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DA989" w14:textId="77777777" w:rsidR="00347614" w:rsidRPr="00E15C79" w:rsidRDefault="009E437E" w:rsidP="00EA31F3">
      <w:pPr>
        <w:rPr>
          <w:rFonts w:ascii="Arial" w:hAnsi="Arial" w:cs="Arial"/>
        </w:rPr>
      </w:pPr>
      <w:r w:rsidRPr="00A776B8">
        <w:rPr>
          <w:noProof/>
        </w:rPr>
        <mc:AlternateContent>
          <mc:Choice Requires="wps">
            <w:drawing>
              <wp:anchor distT="0" distB="0" distL="114300" distR="114300" simplePos="0" relativeHeight="251657728" behindDoc="0" locked="0" layoutInCell="1" allowOverlap="1" wp14:anchorId="28CD5EAA" wp14:editId="69B56537">
                <wp:simplePos x="0" y="0"/>
                <wp:positionH relativeFrom="column">
                  <wp:posOffset>-202565</wp:posOffset>
                </wp:positionH>
                <wp:positionV relativeFrom="paragraph">
                  <wp:posOffset>-41275</wp:posOffset>
                </wp:positionV>
                <wp:extent cx="3383280" cy="777240"/>
                <wp:effectExtent l="0" t="0" r="0" b="0"/>
                <wp:wrapSquare wrapText="bothSides"/>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DFF73" w14:textId="77777777" w:rsidR="00E137F8" w:rsidRPr="00CB7CE4" w:rsidRDefault="009E437E">
                            <w:pPr>
                              <w:rPr>
                                <w:rFonts w:ascii="Arial" w:hAnsi="Arial" w:cs="Arial"/>
                              </w:rPr>
                            </w:pPr>
                            <w:r w:rsidRPr="00A776B8">
                              <w:rPr>
                                <w:rFonts w:ascii="Arial" w:hAnsi="Arial" w:cs="Arial"/>
                                <w:noProof/>
                              </w:rPr>
                              <w:drawing>
                                <wp:inline distT="0" distB="0" distL="0" distR="0" wp14:anchorId="6FC6DF27" wp14:editId="3B6BD2AE">
                                  <wp:extent cx="2257425" cy="685800"/>
                                  <wp:effectExtent l="0" t="0" r="0" b="0"/>
                                  <wp:docPr id="1" name="Picture 1" descr="SalemHealth_HZ_SZ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mHealth_HZ_SZ_BL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685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FFC2D" id="_x0000_t202" coordsize="21600,21600" o:spt="202" path="m,l,21600r21600,l21600,xe">
                <v:stroke joinstyle="miter"/>
                <v:path gradientshapeok="t" o:connecttype="rect"/>
              </v:shapetype>
              <v:shape id="Text Box 48" o:spid="_x0000_s1026" type="#_x0000_t202" style="position:absolute;margin-left:-15.95pt;margin-top:-3.25pt;width:266.4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" stroked="f">
                <v:textbox style="mso-fit-shape-to-text:t">
                  <w:txbxContent>
                    <w:p w:rsidR="00E137F8" w:rsidRPr="00CB7CE4" w:rsidRDefault="009E437E">
                      <w:pPr>
                        <w:rPr>
                          <w:rFonts w:ascii="Arial" w:hAnsi="Arial" w:cs="Arial"/>
                        </w:rPr>
                      </w:pPr>
                      <w:r w:rsidRPr="00A776B8">
                        <w:rPr>
                          <w:rFonts w:ascii="Arial" w:hAnsi="Arial" w:cs="Arial"/>
                          <w:noProof/>
                        </w:rPr>
                        <w:drawing>
                          <wp:inline distT="0" distB="0" distL="0" distR="0" wp14:anchorId="36AD477A" wp14:editId="309BE392">
                            <wp:extent cx="2257425" cy="685800"/>
                            <wp:effectExtent l="0" t="0" r="0" b="0"/>
                            <wp:docPr id="1" name="Picture 1" descr="SalemHealth_HZ_SZ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mHealth_HZ_SZ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685800"/>
                                    </a:xfrm>
                                    <a:prstGeom prst="rect">
                                      <a:avLst/>
                                    </a:prstGeom>
                                    <a:noFill/>
                                    <a:ln>
                                      <a:noFill/>
                                    </a:ln>
                                  </pic:spPr>
                                </pic:pic>
                              </a:graphicData>
                            </a:graphic>
                          </wp:inline>
                        </w:drawing>
                      </w:r>
                    </w:p>
                  </w:txbxContent>
                </v:textbox>
                <w10:wrap type="square"/>
              </v:shape>
            </w:pict>
          </mc:Fallback>
        </mc:AlternateContent>
      </w:r>
    </w:p>
    <w:p w14:paraId="576DF0CB" w14:textId="77777777" w:rsidR="00442645" w:rsidRPr="00E15C79" w:rsidRDefault="008474C1">
      <w:pPr>
        <w:rPr>
          <w:rFonts w:ascii="Arial" w:hAnsi="Arial" w:cs="Arial"/>
          <w:b/>
          <w:sz w:val="28"/>
        </w:rPr>
      </w:pPr>
      <w:r w:rsidRPr="00E15C79">
        <w:rPr>
          <w:rFonts w:ascii="Arial" w:hAnsi="Arial" w:cs="Arial"/>
        </w:rPr>
        <w:tab/>
      </w:r>
      <w:bookmarkStart w:id="0" w:name="Dropdown11"/>
      <w:bookmarkStart w:id="1" w:name="Dropdown13"/>
      <w:r w:rsidR="00A776B8">
        <w:rPr>
          <w:rFonts w:ascii="Arial" w:hAnsi="Arial" w:cs="Arial"/>
          <w:b/>
          <w:sz w:val="28"/>
        </w:rPr>
        <w:fldChar w:fldCharType="begin">
          <w:ffData>
            <w:name w:val="Dropdown11"/>
            <w:enabled/>
            <w:calcOnExit w:val="0"/>
            <w:ddList>
              <w:result w:val="2"/>
              <w:listEntry w:val="Select One"/>
              <w:listEntry w:val="Administrative "/>
              <w:listEntry w:val="Clinical"/>
            </w:ddList>
          </w:ffData>
        </w:fldChar>
      </w:r>
      <w:r w:rsidR="001E04BB">
        <w:rPr>
          <w:rFonts w:ascii="Arial" w:hAnsi="Arial" w:cs="Arial"/>
          <w:b/>
          <w:sz w:val="28"/>
        </w:rPr>
        <w:instrText xml:space="preserve"> FORMDROPDOWN </w:instrText>
      </w:r>
      <w:r w:rsidR="004C4360">
        <w:rPr>
          <w:rFonts w:ascii="Arial" w:hAnsi="Arial" w:cs="Arial"/>
          <w:b/>
          <w:sz w:val="28"/>
        </w:rPr>
      </w:r>
      <w:r w:rsidR="004C4360">
        <w:rPr>
          <w:rFonts w:ascii="Arial" w:hAnsi="Arial" w:cs="Arial"/>
          <w:b/>
          <w:sz w:val="28"/>
        </w:rPr>
        <w:fldChar w:fldCharType="separate"/>
      </w:r>
      <w:r w:rsidR="00A776B8">
        <w:rPr>
          <w:rFonts w:ascii="Arial" w:hAnsi="Arial" w:cs="Arial"/>
          <w:b/>
          <w:sz w:val="28"/>
        </w:rPr>
        <w:fldChar w:fldCharType="end"/>
      </w:r>
      <w:bookmarkEnd w:id="0"/>
      <w:r w:rsidR="002B0208" w:rsidRPr="00E15C79">
        <w:rPr>
          <w:rFonts w:ascii="Arial" w:hAnsi="Arial" w:cs="Arial"/>
          <w:b/>
          <w:sz w:val="28"/>
        </w:rPr>
        <w:t xml:space="preserve"> </w:t>
      </w:r>
      <w:bookmarkEnd w:id="1"/>
      <w:r w:rsidR="00A776B8">
        <w:rPr>
          <w:rFonts w:ascii="Arial" w:hAnsi="Arial" w:cs="Arial"/>
          <w:b/>
          <w:sz w:val="28"/>
        </w:rPr>
        <w:fldChar w:fldCharType="begin">
          <w:ffData>
            <w:name w:val=""/>
            <w:enabled/>
            <w:calcOnExit w:val="0"/>
            <w:ddList>
              <w:result w:val="2"/>
              <w:listEntry w:val="Select One"/>
              <w:listEntry w:val="Housewide"/>
              <w:listEntry w:val="Department Level"/>
            </w:ddList>
          </w:ffData>
        </w:fldChar>
      </w:r>
      <w:r w:rsidR="00B9758E">
        <w:rPr>
          <w:rFonts w:ascii="Arial" w:hAnsi="Arial" w:cs="Arial"/>
          <w:b/>
          <w:sz w:val="28"/>
        </w:rPr>
        <w:instrText xml:space="preserve"> FORMDROPDOWN </w:instrText>
      </w:r>
      <w:r w:rsidR="004C4360">
        <w:rPr>
          <w:rFonts w:ascii="Arial" w:hAnsi="Arial" w:cs="Arial"/>
          <w:b/>
          <w:sz w:val="28"/>
        </w:rPr>
      </w:r>
      <w:r w:rsidR="004C4360">
        <w:rPr>
          <w:rFonts w:ascii="Arial" w:hAnsi="Arial" w:cs="Arial"/>
          <w:b/>
          <w:sz w:val="28"/>
        </w:rPr>
        <w:fldChar w:fldCharType="separate"/>
      </w:r>
      <w:r w:rsidR="00A776B8">
        <w:rPr>
          <w:rFonts w:ascii="Arial" w:hAnsi="Arial" w:cs="Arial"/>
          <w:b/>
          <w:sz w:val="28"/>
        </w:rPr>
        <w:fldChar w:fldCharType="end"/>
      </w:r>
      <w:r w:rsidR="00B009D3" w:rsidRPr="00E15C79">
        <w:rPr>
          <w:rFonts w:ascii="Arial" w:hAnsi="Arial" w:cs="Arial"/>
          <w:b/>
          <w:sz w:val="28"/>
        </w:rPr>
        <w:t xml:space="preserve"> </w:t>
      </w:r>
    </w:p>
    <w:p w14:paraId="2FBB77AF" w14:textId="77777777" w:rsidR="003A50F6" w:rsidRPr="00E15C79" w:rsidRDefault="003A50F6">
      <w:pPr>
        <w:rPr>
          <w:rFonts w:ascii="Arial" w:hAnsi="Arial" w:cs="Arial"/>
          <w:b/>
          <w:sz w:val="6"/>
        </w:rPr>
      </w:pPr>
      <w:r w:rsidRPr="00E15C79">
        <w:rPr>
          <w:rFonts w:ascii="Arial" w:hAnsi="Arial" w:cs="Arial"/>
          <w:b/>
          <w:sz w:val="28"/>
        </w:rPr>
        <w:tab/>
      </w:r>
    </w:p>
    <w:p w14:paraId="45EB498B" w14:textId="77777777" w:rsidR="00EA31F3" w:rsidRPr="00E15C79" w:rsidRDefault="00A776B8" w:rsidP="00442645">
      <w:pPr>
        <w:ind w:firstLine="720"/>
        <w:rPr>
          <w:rFonts w:ascii="Arial" w:hAnsi="Arial" w:cs="Arial"/>
          <w:b/>
          <w:sz w:val="28"/>
        </w:rPr>
      </w:pPr>
      <w:r>
        <w:rPr>
          <w:rFonts w:ascii="Arial" w:hAnsi="Arial" w:cs="Arial"/>
          <w:b/>
          <w:sz w:val="28"/>
        </w:rPr>
        <w:fldChar w:fldCharType="begin">
          <w:ffData>
            <w:name w:val=""/>
            <w:enabled/>
            <w:calcOnExit w:val="0"/>
            <w:ddList>
              <w:result w:val="4"/>
              <w:listEntry w:val="Select One"/>
              <w:listEntry w:val="Policy"/>
              <w:listEntry w:val="Procedure"/>
              <w:listEntry w:val="Protocol"/>
              <w:listEntry w:val="Policy and Procedure"/>
              <w:listEntry w:val="Policy and Protocol"/>
            </w:ddList>
          </w:ffData>
        </w:fldChar>
      </w:r>
      <w:r w:rsidR="00B9758E">
        <w:rPr>
          <w:rFonts w:ascii="Arial" w:hAnsi="Arial" w:cs="Arial"/>
          <w:b/>
          <w:sz w:val="28"/>
        </w:rPr>
        <w:instrText xml:space="preserve"> FORMDROPDOWN </w:instrText>
      </w:r>
      <w:r w:rsidR="004C4360">
        <w:rPr>
          <w:rFonts w:ascii="Arial" w:hAnsi="Arial" w:cs="Arial"/>
          <w:b/>
          <w:sz w:val="28"/>
        </w:rPr>
      </w:r>
      <w:r w:rsidR="004C4360">
        <w:rPr>
          <w:rFonts w:ascii="Arial" w:hAnsi="Arial" w:cs="Arial"/>
          <w:b/>
          <w:sz w:val="28"/>
        </w:rPr>
        <w:fldChar w:fldCharType="separate"/>
      </w:r>
      <w:r>
        <w:rPr>
          <w:rFonts w:ascii="Arial" w:hAnsi="Arial" w:cs="Arial"/>
          <w:b/>
          <w:sz w:val="28"/>
        </w:rPr>
        <w:fldChar w:fldCharType="end"/>
      </w:r>
    </w:p>
    <w:p w14:paraId="6E713295" w14:textId="77777777" w:rsidR="00B009D3" w:rsidRDefault="00B009D3" w:rsidP="00986635">
      <w:pPr>
        <w:rPr>
          <w:rFonts w:ascii="Arial" w:hAnsi="Arial" w:cs="Arial"/>
        </w:rPr>
      </w:pPr>
    </w:p>
    <w:p w14:paraId="07AE7D36" w14:textId="77777777" w:rsidR="00FF5C94" w:rsidRPr="00FF5C94" w:rsidRDefault="00FF5C94" w:rsidP="00986635">
      <w:pPr>
        <w:rPr>
          <w:rFonts w:ascii="Arial" w:hAnsi="Arial" w:cs="Arial"/>
          <w:sz w:val="4"/>
          <w:szCs w:val="4"/>
        </w:rPr>
      </w:pPr>
    </w:p>
    <w:p w14:paraId="4C06367D" w14:textId="77777777" w:rsidR="009F381C" w:rsidRPr="009F381C" w:rsidRDefault="009F381C" w:rsidP="00986635">
      <w:pPr>
        <w:rPr>
          <w:rFonts w:ascii="Arial" w:hAnsi="Arial" w:cs="Arial"/>
          <w:sz w:val="2"/>
          <w:szCs w:val="2"/>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5265"/>
      </w:tblGrid>
      <w:tr w:rsidR="00DA741D" w:rsidRPr="00DA741D" w14:paraId="39DE6838" w14:textId="77777777" w:rsidTr="0084012C">
        <w:trPr>
          <w:trHeight w:val="70"/>
          <w:jc w:val="center"/>
        </w:trPr>
        <w:tc>
          <w:tcPr>
            <w:tcW w:w="11250" w:type="dxa"/>
            <w:gridSpan w:val="2"/>
            <w:shd w:val="clear" w:color="auto" w:fill="A6A6A6"/>
          </w:tcPr>
          <w:p w14:paraId="25654A41" w14:textId="2DD99835" w:rsidR="003875DB" w:rsidRPr="00DA741D" w:rsidRDefault="00400AA0" w:rsidP="001E07EF">
            <w:pPr>
              <w:jc w:val="center"/>
              <w:rPr>
                <w:rFonts w:ascii="Arial" w:hAnsi="Arial" w:cs="Arial"/>
                <w:b/>
                <w:sz w:val="28"/>
              </w:rPr>
            </w:pPr>
            <w:r w:rsidRPr="00DA741D">
              <w:rPr>
                <w:rFonts w:ascii="Arial" w:hAnsi="Arial" w:cs="Arial"/>
                <w:b/>
                <w:sz w:val="28"/>
              </w:rPr>
              <w:t>GFR</w:t>
            </w:r>
            <w:r w:rsidR="0042386C" w:rsidRPr="00DA741D">
              <w:rPr>
                <w:rFonts w:ascii="Arial" w:hAnsi="Arial" w:cs="Arial"/>
                <w:b/>
                <w:sz w:val="28"/>
              </w:rPr>
              <w:t xml:space="preserve"> Levels for Contrast Injection - Imaging</w:t>
            </w:r>
            <w:r w:rsidR="00352100" w:rsidRPr="00DA741D">
              <w:rPr>
                <w:rFonts w:ascii="Arial" w:hAnsi="Arial" w:cs="Arial"/>
                <w:b/>
                <w:sz w:val="28"/>
              </w:rPr>
              <w:t xml:space="preserve">  </w:t>
            </w:r>
          </w:p>
        </w:tc>
      </w:tr>
      <w:tr w:rsidR="00DA741D" w:rsidRPr="00DA741D" w14:paraId="1E95939C" w14:textId="77777777">
        <w:trPr>
          <w:jc w:val="center"/>
        </w:trPr>
        <w:tc>
          <w:tcPr>
            <w:tcW w:w="5985" w:type="dxa"/>
          </w:tcPr>
          <w:p w14:paraId="2451068F" w14:textId="77777777" w:rsidR="004301CE" w:rsidRPr="00DA741D" w:rsidRDefault="004301CE">
            <w:pPr>
              <w:rPr>
                <w:rFonts w:ascii="Arial" w:hAnsi="Arial" w:cs="Arial"/>
                <w:b/>
                <w:sz w:val="10"/>
              </w:rPr>
            </w:pPr>
            <w:bookmarkStart w:id="2" w:name="_Hlk138556890"/>
          </w:p>
          <w:p w14:paraId="53756A19" w14:textId="77777777" w:rsidR="00347614" w:rsidRPr="00DA741D" w:rsidRDefault="004301CE">
            <w:pPr>
              <w:rPr>
                <w:rFonts w:ascii="Arial" w:hAnsi="Arial" w:cs="Arial"/>
              </w:rPr>
            </w:pPr>
            <w:r w:rsidRPr="00DA741D">
              <w:rPr>
                <w:rFonts w:ascii="Arial" w:hAnsi="Arial" w:cs="Arial"/>
                <w:b/>
              </w:rPr>
              <w:t xml:space="preserve">Applicable </w:t>
            </w:r>
            <w:r w:rsidR="00347614" w:rsidRPr="00DA741D">
              <w:rPr>
                <w:rFonts w:ascii="Arial" w:hAnsi="Arial" w:cs="Arial"/>
                <w:b/>
              </w:rPr>
              <w:t xml:space="preserve">Campus: </w:t>
            </w:r>
            <w:bookmarkStart w:id="3" w:name="Dropdown3"/>
            <w:r w:rsidR="00A776B8" w:rsidRPr="00DA741D">
              <w:rPr>
                <w:rFonts w:ascii="Arial" w:hAnsi="Arial" w:cs="Arial"/>
              </w:rPr>
              <w:fldChar w:fldCharType="begin">
                <w:ffData>
                  <w:name w:val="Dropdown3"/>
                  <w:enabled/>
                  <w:calcOnExit w:val="0"/>
                  <w:ddList>
                    <w:result w:val="1"/>
                    <w:listEntry w:val="Select One"/>
                    <w:listEntry w:val="Salem Hospital"/>
                    <w:listEntry w:val="West Valley Hospital"/>
                    <w:listEntry w:val="Salem and West Valley Hospitals"/>
                  </w:ddList>
                </w:ffData>
              </w:fldChar>
            </w:r>
            <w:r w:rsidR="00B9758E" w:rsidRPr="00DA741D">
              <w:rPr>
                <w:rFonts w:ascii="Arial" w:hAnsi="Arial" w:cs="Arial"/>
              </w:rPr>
              <w:instrText xml:space="preserve"> FORMDROPDOWN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bookmarkEnd w:id="3"/>
            <w:r w:rsidR="00347614" w:rsidRPr="00DA741D">
              <w:rPr>
                <w:rFonts w:ascii="Arial" w:hAnsi="Arial" w:cs="Arial"/>
              </w:rPr>
              <w:t xml:space="preserve"> </w:t>
            </w:r>
          </w:p>
          <w:p w14:paraId="5A742C3A" w14:textId="77777777" w:rsidR="004301CE" w:rsidRPr="00DA741D" w:rsidRDefault="004301CE">
            <w:pPr>
              <w:rPr>
                <w:rFonts w:ascii="Arial" w:hAnsi="Arial" w:cs="Arial"/>
                <w:sz w:val="10"/>
              </w:rPr>
            </w:pPr>
          </w:p>
        </w:tc>
        <w:tc>
          <w:tcPr>
            <w:tcW w:w="5265" w:type="dxa"/>
          </w:tcPr>
          <w:p w14:paraId="35D1A388" w14:textId="77777777" w:rsidR="004301CE" w:rsidRPr="00DA741D" w:rsidRDefault="004301CE">
            <w:pPr>
              <w:rPr>
                <w:rFonts w:ascii="Arial" w:hAnsi="Arial" w:cs="Arial"/>
                <w:b/>
                <w:sz w:val="10"/>
              </w:rPr>
            </w:pPr>
          </w:p>
          <w:p w14:paraId="467B78EA" w14:textId="77777777" w:rsidR="00347614" w:rsidRPr="00DA741D" w:rsidRDefault="00347614">
            <w:pPr>
              <w:rPr>
                <w:rFonts w:ascii="Arial" w:hAnsi="Arial" w:cs="Arial"/>
              </w:rPr>
            </w:pPr>
            <w:r w:rsidRPr="00DA741D">
              <w:rPr>
                <w:rFonts w:ascii="Arial" w:hAnsi="Arial" w:cs="Arial"/>
                <w:b/>
              </w:rPr>
              <w:t>Department</w:t>
            </w:r>
            <w:r w:rsidR="005B05B5" w:rsidRPr="00DA741D">
              <w:rPr>
                <w:rFonts w:ascii="Arial" w:hAnsi="Arial" w:cs="Arial"/>
                <w:b/>
              </w:rPr>
              <w:t xml:space="preserve"> Name</w:t>
            </w:r>
            <w:r w:rsidR="0034692C" w:rsidRPr="00DA741D">
              <w:rPr>
                <w:rFonts w:ascii="Arial" w:hAnsi="Arial" w:cs="Arial"/>
                <w:b/>
              </w:rPr>
              <w:t xml:space="preserve">: </w:t>
            </w:r>
            <w:r w:rsidR="00A776B8" w:rsidRPr="00DA741D">
              <w:rPr>
                <w:rFonts w:ascii="Arial" w:hAnsi="Arial" w:cs="Arial"/>
              </w:rPr>
              <w:fldChar w:fldCharType="begin">
                <w:ffData>
                  <w:name w:val="Text24"/>
                  <w:enabled/>
                  <w:calcOnExit w:val="0"/>
                  <w:textInput/>
                </w:ffData>
              </w:fldChar>
            </w:r>
            <w:bookmarkStart w:id="4" w:name="Text24"/>
            <w:r w:rsidR="0034692C" w:rsidRPr="00DA741D">
              <w:rPr>
                <w:rFonts w:ascii="Arial" w:hAnsi="Arial" w:cs="Arial"/>
              </w:rPr>
              <w:instrText xml:space="preserve"> FORMTEXT </w:instrText>
            </w:r>
            <w:r w:rsidR="00A776B8" w:rsidRPr="00DA741D">
              <w:rPr>
                <w:rFonts w:ascii="Arial" w:hAnsi="Arial" w:cs="Arial"/>
              </w:rPr>
            </w:r>
            <w:r w:rsidR="00A776B8" w:rsidRPr="00DA741D">
              <w:rPr>
                <w:rFonts w:ascii="Arial" w:hAnsi="Arial" w:cs="Arial"/>
              </w:rPr>
              <w:fldChar w:fldCharType="separate"/>
            </w:r>
            <w:r w:rsidR="001E2079" w:rsidRPr="00DA741D">
              <w:rPr>
                <w:rFonts w:ascii="Arial" w:hAnsi="Arial" w:cs="Arial"/>
              </w:rPr>
              <w:t>Imaging Services</w:t>
            </w:r>
            <w:r w:rsidR="00D722F5" w:rsidRPr="00DA741D">
              <w:rPr>
                <w:rFonts w:ascii="Arial" w:hAnsi="Arial" w:cs="Arial"/>
              </w:rPr>
              <w:t xml:space="preserve"> - CT</w:t>
            </w:r>
            <w:r w:rsidR="00A776B8" w:rsidRPr="00DA741D">
              <w:rPr>
                <w:rFonts w:ascii="Arial" w:hAnsi="Arial" w:cs="Arial"/>
              </w:rPr>
              <w:fldChar w:fldCharType="end"/>
            </w:r>
            <w:bookmarkEnd w:id="4"/>
          </w:p>
          <w:p w14:paraId="09DA810D" w14:textId="77777777" w:rsidR="004301CE" w:rsidRPr="00DA741D" w:rsidRDefault="004301CE">
            <w:pPr>
              <w:rPr>
                <w:rFonts w:ascii="Arial" w:hAnsi="Arial" w:cs="Arial"/>
                <w:sz w:val="10"/>
              </w:rPr>
            </w:pPr>
          </w:p>
        </w:tc>
      </w:tr>
      <w:tr w:rsidR="00DA741D" w:rsidRPr="00DA741D" w14:paraId="0947FB9B" w14:textId="77777777">
        <w:trPr>
          <w:trHeight w:val="410"/>
          <w:jc w:val="center"/>
        </w:trPr>
        <w:tc>
          <w:tcPr>
            <w:tcW w:w="5985" w:type="dxa"/>
          </w:tcPr>
          <w:p w14:paraId="6B4C90E0" w14:textId="77777777" w:rsidR="004301CE" w:rsidRPr="00DA741D" w:rsidRDefault="004301CE">
            <w:pPr>
              <w:rPr>
                <w:rFonts w:ascii="Arial" w:hAnsi="Arial" w:cs="Arial"/>
                <w:sz w:val="10"/>
              </w:rPr>
            </w:pPr>
          </w:p>
          <w:p w14:paraId="735ECCF8" w14:textId="77777777" w:rsidR="00347614" w:rsidRPr="00DA741D" w:rsidRDefault="00A021B0" w:rsidP="0042386C">
            <w:pPr>
              <w:rPr>
                <w:rFonts w:ascii="Arial" w:hAnsi="Arial" w:cs="Arial"/>
              </w:rPr>
            </w:pPr>
            <w:r w:rsidRPr="00DA741D">
              <w:rPr>
                <w:rFonts w:ascii="Arial" w:hAnsi="Arial" w:cs="Arial"/>
                <w:b/>
              </w:rPr>
              <w:t xml:space="preserve">Final </w:t>
            </w:r>
            <w:r w:rsidR="00F26110" w:rsidRPr="00DA741D">
              <w:rPr>
                <w:rFonts w:ascii="Arial" w:hAnsi="Arial" w:cs="Arial"/>
                <w:b/>
              </w:rPr>
              <w:t>Approv</w:t>
            </w:r>
            <w:r w:rsidRPr="00DA741D">
              <w:rPr>
                <w:rFonts w:ascii="Arial" w:hAnsi="Arial" w:cs="Arial"/>
                <w:b/>
              </w:rPr>
              <w:t>al</w:t>
            </w:r>
            <w:r w:rsidR="00F26110" w:rsidRPr="00DA741D">
              <w:rPr>
                <w:rFonts w:ascii="Arial" w:hAnsi="Arial" w:cs="Arial"/>
                <w:b/>
              </w:rPr>
              <w:t>:</w:t>
            </w:r>
            <w:r w:rsidR="00347614" w:rsidRPr="00DA741D">
              <w:rPr>
                <w:rFonts w:ascii="Arial" w:hAnsi="Arial" w:cs="Arial"/>
              </w:rPr>
              <w:t xml:space="preserve"> </w:t>
            </w:r>
            <w:bookmarkStart w:id="5" w:name="Dropdown4"/>
            <w:r w:rsidR="00A776B8" w:rsidRPr="00DA741D">
              <w:rPr>
                <w:rFonts w:ascii="Arial" w:hAnsi="Arial" w:cs="Arial"/>
              </w:rPr>
              <w:fldChar w:fldCharType="begin">
                <w:ffData>
                  <w:name w:val="Dropdown4"/>
                  <w:enabled/>
                  <w:calcOnExit w:val="0"/>
                  <w:ddList>
                    <w:result w:val="2"/>
                    <w:listEntry w:val="Pending"/>
                    <w:listEntry w:val="January"/>
                    <w:listEntry w:val="February"/>
                    <w:listEntry w:val="March"/>
                    <w:listEntry w:val="April "/>
                    <w:listEntry w:val="May"/>
                    <w:listEntry w:val="June"/>
                    <w:listEntry w:val="July"/>
                    <w:listEntry w:val="August"/>
                    <w:listEntry w:val="September"/>
                    <w:listEntry w:val="October"/>
                    <w:listEntry w:val="November"/>
                    <w:listEntry w:val="December"/>
                  </w:ddList>
                </w:ffData>
              </w:fldChar>
            </w:r>
            <w:r w:rsidR="00A57F7D" w:rsidRPr="00DA741D">
              <w:rPr>
                <w:rFonts w:ascii="Arial" w:hAnsi="Arial" w:cs="Arial"/>
              </w:rPr>
              <w:instrText xml:space="preserve"> FORMDROPDOWN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bookmarkEnd w:id="5"/>
            <w:r w:rsidR="00347614" w:rsidRPr="00DA741D">
              <w:rPr>
                <w:rFonts w:ascii="Arial" w:hAnsi="Arial" w:cs="Arial"/>
              </w:rPr>
              <w:t xml:space="preserve"> </w:t>
            </w:r>
            <w:r w:rsidR="0042386C" w:rsidRPr="00DA741D">
              <w:rPr>
                <w:rFonts w:ascii="Arial" w:hAnsi="Arial" w:cs="Arial"/>
              </w:rPr>
              <w:t>2012</w:t>
            </w:r>
            <w:r w:rsidR="00F26110" w:rsidRPr="00DA741D">
              <w:rPr>
                <w:rFonts w:ascii="Arial" w:hAnsi="Arial" w:cs="Arial"/>
              </w:rPr>
              <w:t xml:space="preserve"> </w:t>
            </w:r>
            <w:r w:rsidR="00F26110" w:rsidRPr="00DA741D">
              <w:rPr>
                <w:rFonts w:ascii="Arial" w:hAnsi="Arial" w:cs="Arial"/>
                <w:b/>
              </w:rPr>
              <w:t>Effective</w:t>
            </w:r>
            <w:r w:rsidR="00250673" w:rsidRPr="00DA741D">
              <w:rPr>
                <w:rFonts w:ascii="Arial" w:hAnsi="Arial" w:cs="Arial"/>
                <w:b/>
              </w:rPr>
              <w:t>:</w:t>
            </w:r>
            <w:bookmarkStart w:id="6" w:name="Dropdown9"/>
            <w:r w:rsidR="005216B0" w:rsidRPr="00DA741D">
              <w:rPr>
                <w:rFonts w:ascii="Arial" w:hAnsi="Arial" w:cs="Arial"/>
                <w:b/>
              </w:rPr>
              <w:t xml:space="preserve"> </w:t>
            </w:r>
            <w:bookmarkEnd w:id="6"/>
            <w:r w:rsidR="00A776B8" w:rsidRPr="00DA741D">
              <w:rPr>
                <w:rFonts w:ascii="Arial" w:hAnsi="Arial" w:cs="Arial"/>
              </w:rPr>
              <w:fldChar w:fldCharType="begin">
                <w:ffData>
                  <w:name w:val=""/>
                  <w:enabled/>
                  <w:calcOnExit w:val="0"/>
                  <w:ddList>
                    <w:result w:val="2"/>
                    <w:listEntry w:val="Pending"/>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E6423" w:rsidRPr="00DA741D">
              <w:rPr>
                <w:rFonts w:ascii="Arial" w:hAnsi="Arial" w:cs="Arial"/>
              </w:rPr>
              <w:instrText xml:space="preserve"> FORMDROPDOWN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r w:rsidR="00250673" w:rsidRPr="00DA741D">
              <w:rPr>
                <w:rFonts w:ascii="Arial" w:hAnsi="Arial" w:cs="Arial"/>
              </w:rPr>
              <w:t xml:space="preserve"> </w:t>
            </w:r>
            <w:r w:rsidR="0042386C" w:rsidRPr="00DA741D">
              <w:rPr>
                <w:rFonts w:ascii="Arial" w:hAnsi="Arial" w:cs="Arial"/>
              </w:rPr>
              <w:t>2012</w:t>
            </w:r>
          </w:p>
        </w:tc>
        <w:tc>
          <w:tcPr>
            <w:tcW w:w="5265" w:type="dxa"/>
          </w:tcPr>
          <w:p w14:paraId="16EA4001" w14:textId="77777777" w:rsidR="004301CE" w:rsidRPr="00DA741D" w:rsidRDefault="004301CE">
            <w:pPr>
              <w:rPr>
                <w:rFonts w:ascii="Arial" w:hAnsi="Arial" w:cs="Arial"/>
                <w:b/>
                <w:sz w:val="10"/>
              </w:rPr>
            </w:pPr>
          </w:p>
          <w:p w14:paraId="33A62E38" w14:textId="0FB0F1DD" w:rsidR="00F95FB5" w:rsidRPr="00DA741D" w:rsidRDefault="00347614" w:rsidP="00DA741D">
            <w:pPr>
              <w:rPr>
                <w:rFonts w:ascii="Arial" w:hAnsi="Arial" w:cs="Arial"/>
              </w:rPr>
            </w:pPr>
            <w:r w:rsidRPr="00DA741D">
              <w:rPr>
                <w:rFonts w:ascii="Arial" w:hAnsi="Arial" w:cs="Arial"/>
                <w:b/>
              </w:rPr>
              <w:t>Next Review</w:t>
            </w:r>
            <w:r w:rsidR="001E07EF" w:rsidRPr="00DA741D">
              <w:rPr>
                <w:rFonts w:ascii="Arial" w:hAnsi="Arial" w:cs="Arial"/>
                <w:b/>
              </w:rPr>
              <w:t xml:space="preserve"> Date</w:t>
            </w:r>
            <w:r w:rsidRPr="00DA741D">
              <w:rPr>
                <w:rFonts w:ascii="Arial" w:hAnsi="Arial" w:cs="Arial"/>
                <w:b/>
              </w:rPr>
              <w:t>:</w:t>
            </w:r>
            <w:r w:rsidRPr="00DA741D">
              <w:rPr>
                <w:rFonts w:ascii="Arial" w:hAnsi="Arial" w:cs="Arial"/>
              </w:rPr>
              <w:t xml:space="preserve"> </w:t>
            </w:r>
            <w:bookmarkStart w:id="7" w:name="_GoBack"/>
            <w:bookmarkEnd w:id="7"/>
            <w:r w:rsidR="00DA741D" w:rsidRPr="004C4360">
              <w:rPr>
                <w:rFonts w:ascii="Arial" w:hAnsi="Arial" w:cs="Arial"/>
                <w:highlight w:val="lightGray"/>
              </w:rPr>
              <w:t>November 2019</w:t>
            </w:r>
          </w:p>
        </w:tc>
      </w:tr>
      <w:tr w:rsidR="00F95FB5" w:rsidRPr="00DA741D" w14:paraId="61FAA9E3" w14:textId="77777777">
        <w:trPr>
          <w:trHeight w:val="1550"/>
          <w:jc w:val="center"/>
        </w:trPr>
        <w:tc>
          <w:tcPr>
            <w:tcW w:w="11250" w:type="dxa"/>
            <w:gridSpan w:val="2"/>
          </w:tcPr>
          <w:p w14:paraId="298C13F2" w14:textId="77777777" w:rsidR="00F95FB5" w:rsidRPr="00DA741D" w:rsidRDefault="00F95FB5" w:rsidP="00F95FB5">
            <w:pPr>
              <w:jc w:val="center"/>
              <w:rPr>
                <w:rFonts w:ascii="Arial" w:hAnsi="Arial" w:cs="Arial"/>
                <w:b/>
              </w:rPr>
            </w:pPr>
            <w:r w:rsidRPr="00DA741D">
              <w:rPr>
                <w:rFonts w:ascii="Arial" w:hAnsi="Arial" w:cs="Arial"/>
                <w:b/>
              </w:rPr>
              <w:t>List all stakeholder(s) and dates of approval:</w:t>
            </w:r>
          </w:p>
          <w:p w14:paraId="7DE5EBF3" w14:textId="7D157A5B" w:rsidR="00F95FB5" w:rsidRPr="00DA741D" w:rsidRDefault="00F95FB5" w:rsidP="00F95FB5">
            <w:pPr>
              <w:rPr>
                <w:rFonts w:ascii="Arial" w:hAnsi="Arial" w:cs="Arial"/>
              </w:rPr>
            </w:pPr>
            <w:r w:rsidRPr="00DA741D">
              <w:rPr>
                <w:rFonts w:ascii="Arial" w:hAnsi="Arial" w:cs="Arial"/>
                <w:b/>
              </w:rPr>
              <w:t xml:space="preserve">Stakeholder </w:t>
            </w:r>
            <w:r w:rsidR="007E5B73" w:rsidRPr="00DA741D">
              <w:rPr>
                <w:rFonts w:ascii="Arial" w:hAnsi="Arial" w:cs="Arial"/>
                <w:b/>
              </w:rPr>
              <w:t>Position(s)/Committee</w:t>
            </w:r>
            <w:r w:rsidRPr="00DA741D">
              <w:rPr>
                <w:rFonts w:ascii="Arial" w:hAnsi="Arial" w:cs="Arial"/>
                <w:b/>
              </w:rPr>
              <w:t xml:space="preserve">: </w:t>
            </w:r>
            <w:r w:rsidR="00A776B8" w:rsidRPr="00DA741D">
              <w:rPr>
                <w:rFonts w:ascii="Arial" w:hAnsi="Arial" w:cs="Arial"/>
              </w:rPr>
              <w:fldChar w:fldCharType="begin">
                <w:ffData>
                  <w:name w:val="Text31"/>
                  <w:enabled/>
                  <w:calcOnExit w:val="0"/>
                  <w:textInput/>
                </w:ffData>
              </w:fldChar>
            </w:r>
            <w:bookmarkStart w:id="8" w:name="Text31"/>
            <w:r w:rsidRPr="00DA741D">
              <w:rPr>
                <w:rFonts w:ascii="Arial" w:hAnsi="Arial" w:cs="Arial"/>
              </w:rPr>
              <w:instrText xml:space="preserve"> FORMTEXT </w:instrText>
            </w:r>
            <w:r w:rsidR="00A776B8" w:rsidRPr="00DA741D">
              <w:rPr>
                <w:rFonts w:ascii="Arial" w:hAnsi="Arial" w:cs="Arial"/>
              </w:rPr>
            </w:r>
            <w:r w:rsidR="00A776B8" w:rsidRPr="00DA741D">
              <w:rPr>
                <w:rFonts w:ascii="Arial" w:hAnsi="Arial" w:cs="Arial"/>
              </w:rPr>
              <w:fldChar w:fldCharType="separate"/>
            </w:r>
            <w:r w:rsidR="001E2079" w:rsidRPr="00DA741D">
              <w:rPr>
                <w:rFonts w:ascii="Arial" w:hAnsi="Arial" w:cs="Arial"/>
              </w:rPr>
              <w:t>Director, Imaging Services</w:t>
            </w:r>
            <w:r w:rsidR="00097FE2" w:rsidRPr="00DA741D">
              <w:rPr>
                <w:rFonts w:ascii="Arial" w:hAnsi="Arial" w:cs="Arial"/>
              </w:rPr>
              <w:t xml:space="preserve">              </w:t>
            </w:r>
            <w:r w:rsidR="00A776B8" w:rsidRPr="00DA741D">
              <w:rPr>
                <w:rFonts w:ascii="Arial" w:hAnsi="Arial" w:cs="Arial"/>
              </w:rPr>
              <w:fldChar w:fldCharType="end"/>
            </w:r>
            <w:bookmarkEnd w:id="8"/>
            <w:r w:rsidRPr="00DA741D">
              <w:rPr>
                <w:rFonts w:ascii="Arial" w:hAnsi="Arial" w:cs="Arial"/>
              </w:rPr>
              <w:t xml:space="preserve"> </w:t>
            </w:r>
            <w:r w:rsidR="006972DB" w:rsidRPr="00DA741D">
              <w:rPr>
                <w:rFonts w:ascii="Arial" w:hAnsi="Arial" w:cs="Arial"/>
              </w:rPr>
              <w:t>Date</w:t>
            </w:r>
            <w:r w:rsidRPr="00DA741D">
              <w:rPr>
                <w:rFonts w:ascii="Arial" w:hAnsi="Arial" w:cs="Arial"/>
              </w:rPr>
              <w:t xml:space="preserve">: </w:t>
            </w:r>
            <w:r w:rsidR="00DA741D" w:rsidRPr="004C4360">
              <w:rPr>
                <w:rFonts w:ascii="Arial" w:hAnsi="Arial" w:cs="Arial"/>
                <w:highlight w:val="lightGray"/>
              </w:rPr>
              <w:t>10/17/2016</w:t>
            </w:r>
            <w:r w:rsidR="00A51541" w:rsidRPr="00DA741D">
              <w:rPr>
                <w:rFonts w:ascii="Arial" w:hAnsi="Arial" w:cs="Arial"/>
              </w:rPr>
              <w:t xml:space="preserve">    </w:t>
            </w:r>
            <w:r w:rsidR="00F47048" w:rsidRPr="00DA741D">
              <w:rPr>
                <w:rFonts w:ascii="Arial" w:hAnsi="Arial" w:cs="Arial"/>
              </w:rPr>
              <w:t xml:space="preserve">  </w:t>
            </w:r>
            <w:r w:rsidR="00A51541" w:rsidRPr="00DA741D">
              <w:rPr>
                <w:rFonts w:ascii="Arial" w:hAnsi="Arial" w:cs="Arial"/>
              </w:rPr>
              <w:t xml:space="preserve">  </w:t>
            </w:r>
            <w:r w:rsidR="00292342" w:rsidRPr="00DA741D">
              <w:rPr>
                <w:rFonts w:ascii="Arial" w:hAnsi="Arial" w:cs="Arial"/>
              </w:rPr>
              <w:t xml:space="preserve"> </w:t>
            </w:r>
            <w:r w:rsidR="006972DB" w:rsidRPr="00DA741D">
              <w:rPr>
                <w:rFonts w:ascii="Arial" w:hAnsi="Arial" w:cs="Arial"/>
              </w:rPr>
              <w:t>Reviewed</w:t>
            </w:r>
            <w:r w:rsidRPr="00DA741D">
              <w:rPr>
                <w:rFonts w:ascii="Arial" w:hAnsi="Arial" w:cs="Arial"/>
              </w:rPr>
              <w:t xml:space="preserve"> </w:t>
            </w:r>
            <w:r w:rsidR="00A776B8" w:rsidRPr="00DA741D">
              <w:rPr>
                <w:rFonts w:ascii="Arial" w:hAnsi="Arial" w:cs="Arial"/>
              </w:rPr>
              <w:fldChar w:fldCharType="begin">
                <w:ffData>
                  <w:name w:val="Check3"/>
                  <w:enabled/>
                  <w:calcOnExit w:val="0"/>
                  <w:checkBox>
                    <w:sizeAuto/>
                    <w:default w:val="0"/>
                    <w:checked/>
                  </w:checkBox>
                </w:ffData>
              </w:fldChar>
            </w:r>
            <w:bookmarkStart w:id="9" w:name="Check3"/>
            <w:r w:rsidRPr="00DA741D">
              <w:rPr>
                <w:rFonts w:ascii="Arial" w:hAnsi="Arial" w:cs="Arial"/>
              </w:rPr>
              <w:instrText xml:space="preserve"> FORMCHECKBOX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bookmarkEnd w:id="9"/>
            <w:r w:rsidRPr="00DA741D">
              <w:rPr>
                <w:rFonts w:ascii="Arial" w:hAnsi="Arial" w:cs="Arial"/>
              </w:rPr>
              <w:t xml:space="preserve"> Revised </w:t>
            </w:r>
            <w:r w:rsidR="00A776B8" w:rsidRPr="00DA741D">
              <w:rPr>
                <w:rFonts w:ascii="Arial" w:hAnsi="Arial" w:cs="Arial"/>
              </w:rPr>
              <w:fldChar w:fldCharType="begin">
                <w:ffData>
                  <w:name w:val="Check4"/>
                  <w:enabled/>
                  <w:calcOnExit w:val="0"/>
                  <w:checkBox>
                    <w:sizeAuto/>
                    <w:default w:val="0"/>
                    <w:checked w:val="0"/>
                  </w:checkBox>
                </w:ffData>
              </w:fldChar>
            </w:r>
            <w:bookmarkStart w:id="10" w:name="Check4"/>
            <w:r w:rsidRPr="00DA741D">
              <w:rPr>
                <w:rFonts w:ascii="Arial" w:hAnsi="Arial" w:cs="Arial"/>
              </w:rPr>
              <w:instrText xml:space="preserve"> FORMCHECKBOX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bookmarkEnd w:id="10"/>
          </w:p>
          <w:p w14:paraId="7899BC97" w14:textId="009129BF" w:rsidR="00A021B0" w:rsidRPr="00DA741D" w:rsidRDefault="00A021B0" w:rsidP="00A021B0">
            <w:pPr>
              <w:rPr>
                <w:rFonts w:ascii="Arial" w:hAnsi="Arial" w:cs="Arial"/>
              </w:rPr>
            </w:pPr>
            <w:r w:rsidRPr="00DA741D">
              <w:rPr>
                <w:rFonts w:ascii="Arial" w:hAnsi="Arial" w:cs="Arial"/>
                <w:b/>
              </w:rPr>
              <w:t xml:space="preserve">Stakeholder </w:t>
            </w:r>
            <w:r w:rsidR="007E5B73" w:rsidRPr="00DA741D">
              <w:rPr>
                <w:rFonts w:ascii="Arial" w:hAnsi="Arial" w:cs="Arial"/>
                <w:b/>
              </w:rPr>
              <w:t>Position(s)/Committee</w:t>
            </w:r>
            <w:r w:rsidRPr="00DA741D">
              <w:rPr>
                <w:rFonts w:ascii="Arial" w:hAnsi="Arial" w:cs="Arial"/>
                <w:b/>
              </w:rPr>
              <w:t xml:space="preserve">: </w:t>
            </w:r>
            <w:r w:rsidR="00A776B8" w:rsidRPr="00DA741D">
              <w:rPr>
                <w:rFonts w:ascii="Arial" w:hAnsi="Arial" w:cs="Arial"/>
              </w:rPr>
              <w:fldChar w:fldCharType="begin">
                <w:ffData>
                  <w:name w:val="Text31"/>
                  <w:enabled/>
                  <w:calcOnExit w:val="0"/>
                  <w:textInput/>
                </w:ffData>
              </w:fldChar>
            </w:r>
            <w:r w:rsidRPr="00DA741D">
              <w:rPr>
                <w:rFonts w:ascii="Arial" w:hAnsi="Arial" w:cs="Arial"/>
              </w:rPr>
              <w:instrText xml:space="preserve"> FORMTEXT </w:instrText>
            </w:r>
            <w:r w:rsidR="00A776B8" w:rsidRPr="00DA741D">
              <w:rPr>
                <w:rFonts w:ascii="Arial" w:hAnsi="Arial" w:cs="Arial"/>
              </w:rPr>
            </w:r>
            <w:r w:rsidR="00A776B8" w:rsidRPr="00DA741D">
              <w:rPr>
                <w:rFonts w:ascii="Arial" w:hAnsi="Arial" w:cs="Arial"/>
              </w:rPr>
              <w:fldChar w:fldCharType="separate"/>
            </w:r>
            <w:r w:rsidR="001E2079" w:rsidRPr="00DA741D">
              <w:rPr>
                <w:rFonts w:ascii="Arial" w:hAnsi="Arial" w:cs="Arial"/>
              </w:rPr>
              <w:t>Medical Director, Imaging Services</w:t>
            </w:r>
            <w:r w:rsidR="00A776B8" w:rsidRPr="00DA741D">
              <w:rPr>
                <w:rFonts w:ascii="Arial" w:hAnsi="Arial" w:cs="Arial"/>
              </w:rPr>
              <w:fldChar w:fldCharType="end"/>
            </w:r>
            <w:r w:rsidRPr="00DA741D">
              <w:rPr>
                <w:rFonts w:ascii="Arial" w:hAnsi="Arial" w:cs="Arial"/>
              </w:rPr>
              <w:t xml:space="preserve"> </w:t>
            </w:r>
            <w:r w:rsidR="00846CFE" w:rsidRPr="00DA741D">
              <w:rPr>
                <w:rFonts w:ascii="Arial" w:hAnsi="Arial" w:cs="Arial"/>
              </w:rPr>
              <w:t xml:space="preserve"> </w:t>
            </w:r>
            <w:r w:rsidR="006972DB" w:rsidRPr="00DA741D">
              <w:rPr>
                <w:rFonts w:ascii="Arial" w:hAnsi="Arial" w:cs="Arial"/>
              </w:rPr>
              <w:t>Date</w:t>
            </w:r>
            <w:r w:rsidRPr="00DA741D">
              <w:rPr>
                <w:rFonts w:ascii="Arial" w:hAnsi="Arial" w:cs="Arial"/>
              </w:rPr>
              <w:t xml:space="preserve">: </w:t>
            </w:r>
            <w:r w:rsidR="00DA741D" w:rsidRPr="004C4360">
              <w:rPr>
                <w:rFonts w:ascii="Arial" w:hAnsi="Arial" w:cs="Arial"/>
                <w:highlight w:val="lightGray"/>
              </w:rPr>
              <w:t>09/22/2016</w:t>
            </w:r>
            <w:r w:rsidR="00292342" w:rsidRPr="00DA741D">
              <w:rPr>
                <w:rFonts w:ascii="Arial" w:hAnsi="Arial" w:cs="Arial"/>
              </w:rPr>
              <w:t xml:space="preserve"> </w:t>
            </w:r>
            <w:r w:rsidR="00484392" w:rsidRPr="00DA741D">
              <w:rPr>
                <w:rFonts w:ascii="Arial" w:hAnsi="Arial" w:cs="Arial"/>
              </w:rPr>
              <w:t xml:space="preserve"> </w:t>
            </w:r>
            <w:r w:rsidR="00F47048" w:rsidRPr="00DA741D">
              <w:rPr>
                <w:rFonts w:ascii="Arial" w:hAnsi="Arial" w:cs="Arial"/>
              </w:rPr>
              <w:t xml:space="preserve"> </w:t>
            </w:r>
            <w:r w:rsidR="00A51541" w:rsidRPr="00DA741D">
              <w:rPr>
                <w:rFonts w:ascii="Arial" w:hAnsi="Arial" w:cs="Arial"/>
              </w:rPr>
              <w:t xml:space="preserve">      </w:t>
            </w:r>
            <w:r w:rsidR="006972DB" w:rsidRPr="00DA741D">
              <w:rPr>
                <w:rFonts w:ascii="Arial" w:hAnsi="Arial" w:cs="Arial"/>
              </w:rPr>
              <w:t>Reviewed</w:t>
            </w:r>
            <w:r w:rsidRPr="00DA741D">
              <w:rPr>
                <w:rFonts w:ascii="Arial" w:hAnsi="Arial" w:cs="Arial"/>
              </w:rPr>
              <w:t xml:space="preserve"> </w:t>
            </w:r>
            <w:r w:rsidR="00A776B8" w:rsidRPr="00DA741D">
              <w:rPr>
                <w:rFonts w:ascii="Arial" w:hAnsi="Arial" w:cs="Arial"/>
              </w:rPr>
              <w:fldChar w:fldCharType="begin">
                <w:ffData>
                  <w:name w:val=""/>
                  <w:enabled/>
                  <w:calcOnExit w:val="0"/>
                  <w:checkBox>
                    <w:sizeAuto/>
                    <w:default w:val="0"/>
                    <w:checked/>
                  </w:checkBox>
                </w:ffData>
              </w:fldChar>
            </w:r>
            <w:r w:rsidRPr="00DA741D">
              <w:rPr>
                <w:rFonts w:ascii="Arial" w:hAnsi="Arial" w:cs="Arial"/>
              </w:rPr>
              <w:instrText xml:space="preserve"> FORMCHECKBOX </w:instrText>
            </w:r>
            <w:r w:rsidR="00DA741D"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r w:rsidRPr="00DA741D">
              <w:rPr>
                <w:rFonts w:ascii="Arial" w:hAnsi="Arial" w:cs="Arial"/>
              </w:rPr>
              <w:t xml:space="preserve"> Revised </w:t>
            </w:r>
            <w:r w:rsidR="00A776B8" w:rsidRPr="00DA741D">
              <w:rPr>
                <w:rFonts w:ascii="Arial" w:hAnsi="Arial" w:cs="Arial"/>
              </w:rPr>
              <w:fldChar w:fldCharType="begin">
                <w:ffData>
                  <w:name w:val="Check4"/>
                  <w:enabled/>
                  <w:calcOnExit w:val="0"/>
                  <w:checkBox>
                    <w:sizeAuto/>
                    <w:default w:val="0"/>
                    <w:checked w:val="0"/>
                  </w:checkBox>
                </w:ffData>
              </w:fldChar>
            </w:r>
            <w:r w:rsidRPr="00DA741D">
              <w:rPr>
                <w:rFonts w:ascii="Arial" w:hAnsi="Arial" w:cs="Arial"/>
              </w:rPr>
              <w:instrText xml:space="preserve"> FORMCHECKBOX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p>
          <w:p w14:paraId="3CE4DBAD" w14:textId="6294FE6C" w:rsidR="00A021B0" w:rsidRPr="00DA741D" w:rsidRDefault="00A021B0" w:rsidP="00A021B0">
            <w:pPr>
              <w:rPr>
                <w:rFonts w:ascii="Arial" w:hAnsi="Arial" w:cs="Arial"/>
                <w:b/>
              </w:rPr>
            </w:pPr>
            <w:r w:rsidRPr="00DA741D">
              <w:rPr>
                <w:rFonts w:ascii="Arial" w:hAnsi="Arial" w:cs="Arial"/>
                <w:b/>
              </w:rPr>
              <w:t xml:space="preserve">Stakeholder </w:t>
            </w:r>
            <w:r w:rsidR="007E5B73" w:rsidRPr="00DA741D">
              <w:rPr>
                <w:rFonts w:ascii="Arial" w:hAnsi="Arial" w:cs="Arial"/>
                <w:b/>
              </w:rPr>
              <w:t>Position(s)/Committee</w:t>
            </w:r>
            <w:r w:rsidRPr="00DA741D">
              <w:rPr>
                <w:rFonts w:ascii="Arial" w:hAnsi="Arial" w:cs="Arial"/>
                <w:b/>
              </w:rPr>
              <w:t xml:space="preserve">: </w:t>
            </w:r>
            <w:r w:rsidR="00A776B8" w:rsidRPr="00DA741D">
              <w:rPr>
                <w:rFonts w:ascii="Arial" w:hAnsi="Arial" w:cs="Arial"/>
              </w:rPr>
              <w:fldChar w:fldCharType="begin">
                <w:ffData>
                  <w:name w:val="Text31"/>
                  <w:enabled/>
                  <w:calcOnExit w:val="0"/>
                  <w:textInput/>
                </w:ffData>
              </w:fldChar>
            </w:r>
            <w:r w:rsidRPr="00DA741D">
              <w:rPr>
                <w:rFonts w:ascii="Arial" w:hAnsi="Arial" w:cs="Arial"/>
              </w:rPr>
              <w:instrText xml:space="preserve"> FORMTEXT </w:instrText>
            </w:r>
            <w:r w:rsidR="00A776B8" w:rsidRPr="00DA741D">
              <w:rPr>
                <w:rFonts w:ascii="Arial" w:hAnsi="Arial" w:cs="Arial"/>
              </w:rPr>
            </w:r>
            <w:r w:rsidR="00A776B8" w:rsidRPr="00DA741D">
              <w:rPr>
                <w:rFonts w:ascii="Arial" w:hAnsi="Arial" w:cs="Arial"/>
              </w:rPr>
              <w:fldChar w:fldCharType="separate"/>
            </w:r>
            <w:r w:rsidR="00846CFE" w:rsidRPr="00DA741D">
              <w:rPr>
                <w:rFonts w:ascii="Arial" w:hAnsi="Arial" w:cs="Arial"/>
              </w:rPr>
              <w:t>Manager, Imaging Services</w:t>
            </w:r>
            <w:r w:rsidR="00097FE2" w:rsidRPr="00DA741D">
              <w:rPr>
                <w:rFonts w:ascii="Arial" w:hAnsi="Arial" w:cs="Arial"/>
              </w:rPr>
              <w:t xml:space="preserve">              </w:t>
            </w:r>
            <w:r w:rsidR="00A776B8" w:rsidRPr="00DA741D">
              <w:rPr>
                <w:rFonts w:ascii="Arial" w:hAnsi="Arial" w:cs="Arial"/>
              </w:rPr>
              <w:fldChar w:fldCharType="end"/>
            </w:r>
            <w:r w:rsidR="006972DB" w:rsidRPr="00DA741D">
              <w:rPr>
                <w:rFonts w:ascii="Arial" w:hAnsi="Arial" w:cs="Arial"/>
              </w:rPr>
              <w:t>Date</w:t>
            </w:r>
            <w:r w:rsidRPr="00DA741D">
              <w:rPr>
                <w:rFonts w:ascii="Arial" w:hAnsi="Arial" w:cs="Arial"/>
              </w:rPr>
              <w:t xml:space="preserve">: </w:t>
            </w:r>
            <w:r w:rsidR="00DA741D" w:rsidRPr="004C4360">
              <w:rPr>
                <w:rFonts w:ascii="Arial" w:hAnsi="Arial" w:cs="Arial"/>
                <w:highlight w:val="lightGray"/>
              </w:rPr>
              <w:t>11/17/2016</w:t>
            </w:r>
            <w:r w:rsidR="00A51541" w:rsidRPr="00DA741D">
              <w:rPr>
                <w:rFonts w:ascii="Arial" w:hAnsi="Arial" w:cs="Arial"/>
              </w:rPr>
              <w:t xml:space="preserve">        </w:t>
            </w:r>
            <w:r w:rsidR="00292342" w:rsidRPr="00DA741D">
              <w:rPr>
                <w:rFonts w:ascii="Arial" w:hAnsi="Arial" w:cs="Arial"/>
              </w:rPr>
              <w:t xml:space="preserve"> </w:t>
            </w:r>
            <w:r w:rsidR="006972DB" w:rsidRPr="00DA741D">
              <w:rPr>
                <w:rFonts w:ascii="Arial" w:hAnsi="Arial" w:cs="Arial"/>
              </w:rPr>
              <w:t>Reviewed</w:t>
            </w:r>
            <w:r w:rsidRPr="00DA741D">
              <w:rPr>
                <w:rFonts w:ascii="Arial" w:hAnsi="Arial" w:cs="Arial"/>
              </w:rPr>
              <w:t xml:space="preserve"> </w:t>
            </w:r>
            <w:r w:rsidR="00525102" w:rsidRPr="00DA741D">
              <w:rPr>
                <w:rFonts w:ascii="Arial" w:hAnsi="Arial" w:cs="Arial"/>
              </w:rPr>
              <w:fldChar w:fldCharType="begin">
                <w:ffData>
                  <w:name w:val=""/>
                  <w:enabled/>
                  <w:calcOnExit w:val="0"/>
                  <w:checkBox>
                    <w:sizeAuto/>
                    <w:default w:val="0"/>
                  </w:checkBox>
                </w:ffData>
              </w:fldChar>
            </w:r>
            <w:r w:rsidR="00525102" w:rsidRPr="00DA741D">
              <w:rPr>
                <w:rFonts w:ascii="Arial" w:hAnsi="Arial" w:cs="Arial"/>
              </w:rPr>
              <w:instrText xml:space="preserve"> FORMCHECKBOX </w:instrText>
            </w:r>
            <w:r w:rsidR="004C4360" w:rsidRPr="00DA741D">
              <w:rPr>
                <w:rFonts w:ascii="Arial" w:hAnsi="Arial" w:cs="Arial"/>
              </w:rPr>
            </w:r>
            <w:r w:rsidR="004C4360" w:rsidRPr="00DA741D">
              <w:rPr>
                <w:rFonts w:ascii="Arial" w:hAnsi="Arial" w:cs="Arial"/>
              </w:rPr>
              <w:fldChar w:fldCharType="separate"/>
            </w:r>
            <w:r w:rsidR="00525102" w:rsidRPr="00DA741D">
              <w:rPr>
                <w:rFonts w:ascii="Arial" w:hAnsi="Arial" w:cs="Arial"/>
              </w:rPr>
              <w:fldChar w:fldCharType="end"/>
            </w:r>
            <w:r w:rsidRPr="00DA741D">
              <w:rPr>
                <w:rFonts w:ascii="Arial" w:hAnsi="Arial" w:cs="Arial"/>
              </w:rPr>
              <w:t xml:space="preserve"> Revised </w:t>
            </w:r>
            <w:r w:rsidR="00525102" w:rsidRPr="00DA741D">
              <w:rPr>
                <w:rFonts w:ascii="Arial" w:hAnsi="Arial" w:cs="Arial"/>
              </w:rPr>
              <w:fldChar w:fldCharType="begin">
                <w:ffData>
                  <w:name w:val=""/>
                  <w:enabled/>
                  <w:calcOnExit w:val="0"/>
                  <w:checkBox>
                    <w:sizeAuto/>
                    <w:default w:val="1"/>
                  </w:checkBox>
                </w:ffData>
              </w:fldChar>
            </w:r>
            <w:r w:rsidR="00525102" w:rsidRPr="00DA741D">
              <w:rPr>
                <w:rFonts w:ascii="Arial" w:hAnsi="Arial" w:cs="Arial"/>
              </w:rPr>
              <w:instrText xml:space="preserve"> FORMCHECKBOX </w:instrText>
            </w:r>
            <w:r w:rsidR="004C4360" w:rsidRPr="00DA741D">
              <w:rPr>
                <w:rFonts w:ascii="Arial" w:hAnsi="Arial" w:cs="Arial"/>
              </w:rPr>
            </w:r>
            <w:r w:rsidR="004C4360" w:rsidRPr="00DA741D">
              <w:rPr>
                <w:rFonts w:ascii="Arial" w:hAnsi="Arial" w:cs="Arial"/>
              </w:rPr>
              <w:fldChar w:fldCharType="separate"/>
            </w:r>
            <w:r w:rsidR="00525102" w:rsidRPr="00DA741D">
              <w:rPr>
                <w:rFonts w:ascii="Arial" w:hAnsi="Arial" w:cs="Arial"/>
              </w:rPr>
              <w:fldChar w:fldCharType="end"/>
            </w:r>
          </w:p>
          <w:p w14:paraId="32CC4833" w14:textId="77777777" w:rsidR="00F95FB5" w:rsidRPr="00DA741D" w:rsidRDefault="00A021B0" w:rsidP="00A021B0">
            <w:pPr>
              <w:rPr>
                <w:rFonts w:ascii="Arial" w:hAnsi="Arial" w:cs="Arial"/>
                <w:b/>
              </w:rPr>
            </w:pPr>
            <w:r w:rsidRPr="00DA741D">
              <w:rPr>
                <w:rFonts w:ascii="Arial" w:hAnsi="Arial" w:cs="Arial"/>
                <w:b/>
              </w:rPr>
              <w:t xml:space="preserve">Stakeholder </w:t>
            </w:r>
            <w:r w:rsidR="007E5B73" w:rsidRPr="00DA741D">
              <w:rPr>
                <w:rFonts w:ascii="Arial" w:hAnsi="Arial" w:cs="Arial"/>
                <w:b/>
              </w:rPr>
              <w:t>Position(s)/Committee</w:t>
            </w:r>
            <w:r w:rsidRPr="00DA741D">
              <w:rPr>
                <w:rFonts w:ascii="Arial" w:hAnsi="Arial" w:cs="Arial"/>
                <w:b/>
              </w:rPr>
              <w:t xml:space="preserve">: </w:t>
            </w:r>
            <w:r w:rsidR="00A776B8" w:rsidRPr="00DA741D">
              <w:rPr>
                <w:rFonts w:ascii="Arial" w:hAnsi="Arial" w:cs="Arial"/>
              </w:rPr>
              <w:fldChar w:fldCharType="begin">
                <w:ffData>
                  <w:name w:val="Text31"/>
                  <w:enabled/>
                  <w:calcOnExit w:val="0"/>
                  <w:textInput/>
                </w:ffData>
              </w:fldChar>
            </w:r>
            <w:r w:rsidRPr="00DA741D">
              <w:rPr>
                <w:rFonts w:ascii="Arial" w:hAnsi="Arial" w:cs="Arial"/>
              </w:rPr>
              <w:instrText xml:space="preserve"> FORMTEXT </w:instrText>
            </w:r>
            <w:r w:rsidR="00A776B8" w:rsidRPr="00DA741D">
              <w:rPr>
                <w:rFonts w:ascii="Arial" w:hAnsi="Arial" w:cs="Arial"/>
              </w:rPr>
            </w:r>
            <w:r w:rsidR="00A776B8" w:rsidRPr="00DA741D">
              <w:rPr>
                <w:rFonts w:ascii="Arial" w:hAnsi="Arial" w:cs="Arial"/>
              </w:rPr>
              <w:fldChar w:fldCharType="separate"/>
            </w:r>
            <w:r w:rsidRPr="00DA741D">
              <w:rPr>
                <w:rFonts w:ascii="Arial" w:hAnsi="Arial" w:cs="Arial"/>
              </w:rPr>
              <w:t> </w:t>
            </w:r>
            <w:r w:rsidRPr="00DA741D">
              <w:rPr>
                <w:rFonts w:ascii="Arial" w:hAnsi="Arial" w:cs="Arial"/>
              </w:rPr>
              <w:t> </w:t>
            </w:r>
            <w:r w:rsidRPr="00DA741D">
              <w:rPr>
                <w:rFonts w:ascii="Arial" w:hAnsi="Arial" w:cs="Arial"/>
              </w:rPr>
              <w:t> </w:t>
            </w:r>
            <w:r w:rsidRPr="00DA741D">
              <w:rPr>
                <w:rFonts w:ascii="Arial" w:hAnsi="Arial" w:cs="Arial"/>
              </w:rPr>
              <w:t> </w:t>
            </w:r>
            <w:r w:rsidRPr="00DA741D">
              <w:rPr>
                <w:rFonts w:ascii="Arial" w:hAnsi="Arial" w:cs="Arial"/>
              </w:rPr>
              <w:t> </w:t>
            </w:r>
            <w:r w:rsidR="00A776B8" w:rsidRPr="00DA741D">
              <w:rPr>
                <w:rFonts w:ascii="Arial" w:hAnsi="Arial" w:cs="Arial"/>
              </w:rPr>
              <w:fldChar w:fldCharType="end"/>
            </w:r>
            <w:r w:rsidR="00846CFE" w:rsidRPr="00DA741D">
              <w:rPr>
                <w:rFonts w:ascii="Arial" w:hAnsi="Arial" w:cs="Arial"/>
              </w:rPr>
              <w:t xml:space="preserve">                                               </w:t>
            </w:r>
            <w:r w:rsidRPr="00DA741D">
              <w:rPr>
                <w:rFonts w:ascii="Arial" w:hAnsi="Arial" w:cs="Arial"/>
              </w:rPr>
              <w:t xml:space="preserve"> </w:t>
            </w:r>
            <w:r w:rsidR="006972DB" w:rsidRPr="00DA741D">
              <w:rPr>
                <w:rFonts w:ascii="Arial" w:hAnsi="Arial" w:cs="Arial"/>
              </w:rPr>
              <w:t>Date</w:t>
            </w:r>
            <w:r w:rsidRPr="00DA741D">
              <w:rPr>
                <w:rFonts w:ascii="Arial" w:hAnsi="Arial" w:cs="Arial"/>
              </w:rPr>
              <w:t xml:space="preserve">: </w:t>
            </w:r>
            <w:r w:rsidR="00A776B8" w:rsidRPr="00DA741D">
              <w:rPr>
                <w:rFonts w:ascii="Arial" w:hAnsi="Arial" w:cs="Arial"/>
              </w:rPr>
              <w:fldChar w:fldCharType="begin">
                <w:ffData>
                  <w:name w:val="Text32"/>
                  <w:enabled/>
                  <w:calcOnExit w:val="0"/>
                  <w:textInput/>
                </w:ffData>
              </w:fldChar>
            </w:r>
            <w:r w:rsidRPr="00DA741D">
              <w:rPr>
                <w:rFonts w:ascii="Arial" w:hAnsi="Arial" w:cs="Arial"/>
              </w:rPr>
              <w:instrText xml:space="preserve"> FORMTEXT </w:instrText>
            </w:r>
            <w:r w:rsidR="00A776B8" w:rsidRPr="00DA741D">
              <w:rPr>
                <w:rFonts w:ascii="Arial" w:hAnsi="Arial" w:cs="Arial"/>
              </w:rPr>
            </w:r>
            <w:r w:rsidR="00A776B8" w:rsidRPr="00DA741D">
              <w:rPr>
                <w:rFonts w:ascii="Arial" w:hAnsi="Arial" w:cs="Arial"/>
              </w:rPr>
              <w:fldChar w:fldCharType="separate"/>
            </w:r>
            <w:r w:rsidRPr="00DA741D">
              <w:rPr>
                <w:rFonts w:ascii="Arial" w:hAnsi="Arial" w:cs="Arial"/>
                <w:noProof/>
              </w:rPr>
              <w:t> </w:t>
            </w:r>
            <w:r w:rsidRPr="00DA741D">
              <w:rPr>
                <w:rFonts w:ascii="Arial" w:hAnsi="Arial" w:cs="Arial"/>
                <w:noProof/>
              </w:rPr>
              <w:t> </w:t>
            </w:r>
            <w:r w:rsidRPr="00DA741D">
              <w:rPr>
                <w:rFonts w:ascii="Arial" w:hAnsi="Arial" w:cs="Arial"/>
                <w:noProof/>
              </w:rPr>
              <w:t> </w:t>
            </w:r>
            <w:r w:rsidRPr="00DA741D">
              <w:rPr>
                <w:rFonts w:ascii="Arial" w:hAnsi="Arial" w:cs="Arial"/>
                <w:noProof/>
              </w:rPr>
              <w:t> </w:t>
            </w:r>
            <w:r w:rsidRPr="00DA741D">
              <w:rPr>
                <w:rFonts w:ascii="Arial" w:hAnsi="Arial" w:cs="Arial"/>
                <w:noProof/>
              </w:rPr>
              <w:t> </w:t>
            </w:r>
            <w:r w:rsidR="00A776B8" w:rsidRPr="00DA741D">
              <w:rPr>
                <w:rFonts w:ascii="Arial" w:hAnsi="Arial" w:cs="Arial"/>
              </w:rPr>
              <w:fldChar w:fldCharType="end"/>
            </w:r>
            <w:r w:rsidRPr="00DA741D">
              <w:rPr>
                <w:rFonts w:ascii="Arial" w:hAnsi="Arial" w:cs="Arial"/>
              </w:rPr>
              <w:t xml:space="preserve"> </w:t>
            </w:r>
            <w:r w:rsidR="00846CFE" w:rsidRPr="00DA741D">
              <w:rPr>
                <w:rFonts w:ascii="Arial" w:hAnsi="Arial" w:cs="Arial"/>
              </w:rPr>
              <w:t xml:space="preserve">   </w:t>
            </w:r>
            <w:r w:rsidR="00F47048" w:rsidRPr="00DA741D">
              <w:rPr>
                <w:rFonts w:ascii="Arial" w:hAnsi="Arial" w:cs="Arial"/>
              </w:rPr>
              <w:t xml:space="preserve">      </w:t>
            </w:r>
            <w:r w:rsidR="00A51541" w:rsidRPr="00DA741D">
              <w:rPr>
                <w:rFonts w:ascii="Arial" w:hAnsi="Arial" w:cs="Arial"/>
              </w:rPr>
              <w:t xml:space="preserve">       </w:t>
            </w:r>
            <w:r w:rsidR="006972DB" w:rsidRPr="00DA741D">
              <w:rPr>
                <w:rFonts w:ascii="Arial" w:hAnsi="Arial" w:cs="Arial"/>
              </w:rPr>
              <w:t>Reviewed</w:t>
            </w:r>
            <w:r w:rsidRPr="00DA741D">
              <w:rPr>
                <w:rFonts w:ascii="Arial" w:hAnsi="Arial" w:cs="Arial"/>
              </w:rPr>
              <w:t xml:space="preserve"> </w:t>
            </w:r>
            <w:r w:rsidR="00A776B8" w:rsidRPr="00DA741D">
              <w:rPr>
                <w:rFonts w:ascii="Arial" w:hAnsi="Arial" w:cs="Arial"/>
              </w:rPr>
              <w:fldChar w:fldCharType="begin">
                <w:ffData>
                  <w:name w:val="Check3"/>
                  <w:enabled/>
                  <w:calcOnExit w:val="0"/>
                  <w:checkBox>
                    <w:sizeAuto/>
                    <w:default w:val="0"/>
                  </w:checkBox>
                </w:ffData>
              </w:fldChar>
            </w:r>
            <w:r w:rsidRPr="00DA741D">
              <w:rPr>
                <w:rFonts w:ascii="Arial" w:hAnsi="Arial" w:cs="Arial"/>
              </w:rPr>
              <w:instrText xml:space="preserve"> FORMCHECKBOX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r w:rsidRPr="00DA741D">
              <w:rPr>
                <w:rFonts w:ascii="Arial" w:hAnsi="Arial" w:cs="Arial"/>
              </w:rPr>
              <w:t xml:space="preserve"> Revised </w:t>
            </w:r>
            <w:r w:rsidR="00A776B8" w:rsidRPr="00DA741D">
              <w:rPr>
                <w:rFonts w:ascii="Arial" w:hAnsi="Arial" w:cs="Arial"/>
              </w:rPr>
              <w:fldChar w:fldCharType="begin">
                <w:ffData>
                  <w:name w:val="Check4"/>
                  <w:enabled/>
                  <w:calcOnExit w:val="0"/>
                  <w:checkBox>
                    <w:sizeAuto/>
                    <w:default w:val="0"/>
                    <w:checked w:val="0"/>
                  </w:checkBox>
                </w:ffData>
              </w:fldChar>
            </w:r>
            <w:r w:rsidRPr="00DA741D">
              <w:rPr>
                <w:rFonts w:ascii="Arial" w:hAnsi="Arial" w:cs="Arial"/>
              </w:rPr>
              <w:instrText xml:space="preserve"> FORMCHECKBOX </w:instrText>
            </w:r>
            <w:r w:rsidR="004C4360" w:rsidRPr="00DA741D">
              <w:rPr>
                <w:rFonts w:ascii="Arial" w:hAnsi="Arial" w:cs="Arial"/>
              </w:rPr>
            </w:r>
            <w:r w:rsidR="004C4360" w:rsidRPr="00DA741D">
              <w:rPr>
                <w:rFonts w:ascii="Arial" w:hAnsi="Arial" w:cs="Arial"/>
              </w:rPr>
              <w:fldChar w:fldCharType="separate"/>
            </w:r>
            <w:r w:rsidR="00A776B8" w:rsidRPr="00DA741D">
              <w:rPr>
                <w:rFonts w:ascii="Arial" w:hAnsi="Arial" w:cs="Arial"/>
              </w:rPr>
              <w:fldChar w:fldCharType="end"/>
            </w:r>
          </w:p>
        </w:tc>
      </w:tr>
      <w:bookmarkEnd w:id="2"/>
    </w:tbl>
    <w:p w14:paraId="68544FBD" w14:textId="77777777" w:rsidR="00347614" w:rsidRPr="00DA741D" w:rsidRDefault="00347614">
      <w:pPr>
        <w:rPr>
          <w:rFonts w:ascii="Arial" w:hAnsi="Arial" w:cs="Arial"/>
        </w:rPr>
      </w:pPr>
    </w:p>
    <w:p w14:paraId="0584038B" w14:textId="77777777" w:rsidR="00470EEA" w:rsidRPr="00DA741D" w:rsidRDefault="00470EEA">
      <w:pPr>
        <w:rPr>
          <w:rFonts w:ascii="Arial" w:hAnsi="Arial" w:cs="Arial"/>
          <w:b/>
        </w:rPr>
      </w:pPr>
      <w:r w:rsidRPr="00DA741D">
        <w:rPr>
          <w:rFonts w:ascii="Arial" w:hAnsi="Arial" w:cs="Arial"/>
          <w:b/>
        </w:rPr>
        <w:t xml:space="preserve">Describe briefly the most recent revision made to this policy, procedure or protocol &amp; why: </w:t>
      </w:r>
    </w:p>
    <w:p w14:paraId="3488A4F8" w14:textId="09DA6C00" w:rsidR="00292342" w:rsidRPr="00DA741D" w:rsidRDefault="00400AA0">
      <w:pPr>
        <w:pStyle w:val="Heading3"/>
        <w:rPr>
          <w:rFonts w:ascii="Arial" w:hAnsi="Arial" w:cs="Arial"/>
        </w:rPr>
      </w:pPr>
      <w:r w:rsidRPr="00DA741D">
        <w:rPr>
          <w:rFonts w:ascii="Arial" w:hAnsi="Arial" w:cs="Arial"/>
          <w:b w:val="0"/>
          <w:sz w:val="20"/>
          <w:highlight w:val="lightGray"/>
        </w:rPr>
        <w:t>Changed from creatinine levels to GFR levels for contrast.</w:t>
      </w:r>
      <w:r w:rsidR="001468DC" w:rsidRPr="00DA741D">
        <w:rPr>
          <w:rFonts w:ascii="Arial" w:hAnsi="Arial" w:cs="Arial"/>
        </w:rPr>
        <w:t xml:space="preserve"> </w:t>
      </w:r>
    </w:p>
    <w:p w14:paraId="792D7DC8" w14:textId="77777777" w:rsidR="00292342" w:rsidRPr="00DA741D" w:rsidRDefault="00292342">
      <w:pPr>
        <w:pStyle w:val="Heading3"/>
        <w:rPr>
          <w:rFonts w:ascii="Arial" w:hAnsi="Arial" w:cs="Arial"/>
        </w:rPr>
      </w:pPr>
    </w:p>
    <w:p w14:paraId="613F4AA1" w14:textId="77777777" w:rsidR="00347614" w:rsidRPr="00DA741D" w:rsidRDefault="00347614">
      <w:pPr>
        <w:pStyle w:val="Heading3"/>
        <w:rPr>
          <w:rFonts w:ascii="Arial" w:hAnsi="Arial" w:cs="Arial"/>
          <w:sz w:val="20"/>
        </w:rPr>
      </w:pPr>
      <w:r w:rsidRPr="00DA741D">
        <w:rPr>
          <w:rFonts w:ascii="Arial" w:hAnsi="Arial" w:cs="Arial"/>
          <w:sz w:val="20"/>
        </w:rPr>
        <w:t>Purpose/Policy Statement</w:t>
      </w:r>
      <w:r w:rsidR="00470EEA" w:rsidRPr="00DA741D">
        <w:rPr>
          <w:rFonts w:ascii="Arial" w:hAnsi="Arial" w:cs="Arial"/>
          <w:sz w:val="20"/>
        </w:rPr>
        <w:t>:</w:t>
      </w:r>
    </w:p>
    <w:p w14:paraId="541EEEC2" w14:textId="77777777" w:rsidR="00347614" w:rsidRPr="00DA741D" w:rsidRDefault="00A776B8" w:rsidP="00374D6C">
      <w:pPr>
        <w:jc w:val="both"/>
        <w:rPr>
          <w:rFonts w:ascii="Arial" w:hAnsi="Arial" w:cs="Arial"/>
        </w:rPr>
      </w:pPr>
      <w:r w:rsidRPr="00DA741D">
        <w:rPr>
          <w:rFonts w:ascii="Arial" w:hAnsi="Arial" w:cs="Arial"/>
        </w:rPr>
        <w:fldChar w:fldCharType="begin">
          <w:ffData>
            <w:name w:val="Text1"/>
            <w:enabled/>
            <w:calcOnExit w:val="0"/>
            <w:textInput/>
          </w:ffData>
        </w:fldChar>
      </w:r>
      <w:bookmarkStart w:id="11" w:name="Text1"/>
      <w:r w:rsidR="00347614" w:rsidRPr="00DA741D">
        <w:rPr>
          <w:rFonts w:ascii="Arial" w:hAnsi="Arial" w:cs="Arial"/>
        </w:rPr>
        <w:instrText xml:space="preserve"> FORMTEXT </w:instrText>
      </w:r>
      <w:r w:rsidRPr="00DA741D">
        <w:rPr>
          <w:rFonts w:ascii="Arial" w:hAnsi="Arial" w:cs="Arial"/>
        </w:rPr>
      </w:r>
      <w:r w:rsidRPr="00DA741D">
        <w:rPr>
          <w:rFonts w:ascii="Arial" w:hAnsi="Arial" w:cs="Arial"/>
        </w:rPr>
        <w:fldChar w:fldCharType="separate"/>
      </w:r>
      <w:r w:rsidR="006E52A3" w:rsidRPr="00DA741D">
        <w:rPr>
          <w:rFonts w:ascii="Arial" w:hAnsi="Arial" w:cs="Arial"/>
        </w:rPr>
        <w:t>To protect patients from contrast induced nephropathy</w:t>
      </w:r>
      <w:r w:rsidR="006F091F" w:rsidRPr="00DA741D">
        <w:rPr>
          <w:rFonts w:ascii="Arial" w:hAnsi="Arial" w:cs="Arial"/>
        </w:rPr>
        <w:t xml:space="preserve"> using best practices</w:t>
      </w:r>
      <w:r w:rsidR="006E52A3" w:rsidRPr="00DA741D">
        <w:rPr>
          <w:rFonts w:ascii="Arial" w:hAnsi="Arial" w:cs="Arial"/>
        </w:rPr>
        <w:t xml:space="preserve">. </w:t>
      </w:r>
      <w:r w:rsidRPr="00DA741D">
        <w:rPr>
          <w:rFonts w:ascii="Arial" w:hAnsi="Arial" w:cs="Arial"/>
        </w:rPr>
        <w:fldChar w:fldCharType="end"/>
      </w:r>
      <w:bookmarkEnd w:id="11"/>
    </w:p>
    <w:p w14:paraId="41BA7460" w14:textId="77777777" w:rsidR="00347614" w:rsidRPr="00DA741D" w:rsidRDefault="00347614">
      <w:pPr>
        <w:rPr>
          <w:rFonts w:ascii="Arial" w:hAnsi="Arial" w:cs="Arial"/>
        </w:rPr>
      </w:pPr>
    </w:p>
    <w:p w14:paraId="290F4FEF" w14:textId="77777777" w:rsidR="00347614" w:rsidRPr="00DA741D" w:rsidRDefault="00347614">
      <w:pPr>
        <w:pStyle w:val="Heading3"/>
        <w:rPr>
          <w:rFonts w:ascii="Arial" w:hAnsi="Arial" w:cs="Arial"/>
          <w:sz w:val="20"/>
        </w:rPr>
      </w:pPr>
      <w:r w:rsidRPr="00DA741D">
        <w:rPr>
          <w:rFonts w:ascii="Arial" w:hAnsi="Arial" w:cs="Arial"/>
          <w:sz w:val="20"/>
        </w:rPr>
        <w:t>Definitions</w:t>
      </w:r>
      <w:r w:rsidR="00470EEA" w:rsidRPr="00DA741D">
        <w:rPr>
          <w:rFonts w:ascii="Arial" w:hAnsi="Arial" w:cs="Arial"/>
          <w:sz w:val="20"/>
        </w:rPr>
        <w:t>:</w:t>
      </w:r>
    </w:p>
    <w:p w14:paraId="4B7A3B1F" w14:textId="05F1620E" w:rsidR="00347614" w:rsidRPr="00DA741D" w:rsidRDefault="00347614" w:rsidP="00DA741D">
      <w:pPr>
        <w:rPr>
          <w:rFonts w:ascii="Arial" w:hAnsi="Arial" w:cs="Arial"/>
        </w:rPr>
      </w:pPr>
    </w:p>
    <w:p w14:paraId="2B3AF00D" w14:textId="77777777" w:rsidR="006F091F" w:rsidRPr="00DA741D" w:rsidRDefault="006F091F" w:rsidP="0034692C">
      <w:pPr>
        <w:numPr>
          <w:ilvl w:val="0"/>
          <w:numId w:val="10"/>
        </w:numPr>
        <w:rPr>
          <w:rFonts w:ascii="Arial" w:hAnsi="Arial" w:cs="Arial"/>
        </w:rPr>
      </w:pPr>
      <w:r w:rsidRPr="00DA741D">
        <w:rPr>
          <w:rFonts w:ascii="Arial" w:hAnsi="Arial" w:cs="Arial"/>
        </w:rPr>
        <w:t>Nephropathy:</w:t>
      </w:r>
      <w:r w:rsidR="00E117FD" w:rsidRPr="00DA741D">
        <w:rPr>
          <w:rFonts w:ascii="Arial" w:hAnsi="Arial" w:cs="Arial"/>
        </w:rPr>
        <w:t xml:space="preserve"> describes a disease process of the kidneys</w:t>
      </w:r>
      <w:r w:rsidR="00525102" w:rsidRPr="00DA741D">
        <w:rPr>
          <w:rFonts w:ascii="Arial" w:hAnsi="Arial" w:cs="Arial"/>
        </w:rPr>
        <w:t>.</w:t>
      </w:r>
    </w:p>
    <w:p w14:paraId="236F7272" w14:textId="31DA9396" w:rsidR="006F091F" w:rsidRPr="00DA741D" w:rsidRDefault="000B0D3C" w:rsidP="00DA741D">
      <w:pPr>
        <w:pStyle w:val="bsecondaryfocus"/>
        <w:numPr>
          <w:ilvl w:val="0"/>
          <w:numId w:val="26"/>
        </w:numPr>
        <w:rPr>
          <w:rFonts w:ascii="Arial" w:hAnsi="Arial" w:cs="Arial"/>
        </w:rPr>
      </w:pPr>
      <w:r w:rsidRPr="00DA741D">
        <w:rPr>
          <w:rFonts w:ascii="Arial" w:hAnsi="Arial" w:cs="Arial"/>
          <w:sz w:val="20"/>
          <w:szCs w:val="20"/>
        </w:rPr>
        <w:t>GFR</w:t>
      </w:r>
      <w:r w:rsidRPr="00DA741D">
        <w:rPr>
          <w:rFonts w:ascii="Arial" w:hAnsi="Arial" w:cs="Arial"/>
          <w:sz w:val="20"/>
          <w:szCs w:val="20"/>
          <w:lang w:val="en"/>
        </w:rPr>
        <w:t xml:space="preserve">-glomerular filtration rate is </w:t>
      </w:r>
      <w:r w:rsidR="00E7745A" w:rsidRPr="00DA741D">
        <w:rPr>
          <w:rFonts w:ascii="Arial" w:hAnsi="Arial" w:cs="Arial"/>
          <w:sz w:val="20"/>
          <w:szCs w:val="20"/>
          <w:lang w:val="en"/>
        </w:rPr>
        <w:t>a</w:t>
      </w:r>
      <w:r w:rsidRPr="00DA741D">
        <w:rPr>
          <w:rFonts w:ascii="Arial" w:hAnsi="Arial" w:cs="Arial"/>
          <w:sz w:val="20"/>
          <w:szCs w:val="20"/>
          <w:lang w:val="en"/>
        </w:rPr>
        <w:t xml:space="preserve"> test to measure </w:t>
      </w:r>
      <w:r w:rsidR="00400AA0" w:rsidRPr="00DA741D">
        <w:rPr>
          <w:rFonts w:ascii="Arial" w:hAnsi="Arial" w:cs="Arial"/>
          <w:sz w:val="20"/>
          <w:szCs w:val="20"/>
          <w:lang w:val="en"/>
        </w:rPr>
        <w:t xml:space="preserve">the </w:t>
      </w:r>
      <w:r w:rsidRPr="00DA741D">
        <w:rPr>
          <w:rFonts w:ascii="Arial" w:hAnsi="Arial" w:cs="Arial"/>
          <w:sz w:val="20"/>
          <w:szCs w:val="20"/>
          <w:lang w:val="en"/>
        </w:rPr>
        <w:t>level of kidney function</w:t>
      </w:r>
      <w:r w:rsidR="00400AA0" w:rsidRPr="00DA741D">
        <w:rPr>
          <w:rFonts w:ascii="Arial" w:hAnsi="Arial" w:cs="Arial"/>
          <w:sz w:val="20"/>
          <w:szCs w:val="20"/>
          <w:lang w:val="en"/>
        </w:rPr>
        <w:t>.  It is</w:t>
      </w:r>
      <w:r w:rsidRPr="00DA741D">
        <w:rPr>
          <w:rFonts w:ascii="Arial" w:hAnsi="Arial" w:cs="Arial"/>
          <w:sz w:val="20"/>
          <w:szCs w:val="20"/>
          <w:lang w:val="en"/>
        </w:rPr>
        <w:t xml:space="preserve"> calculate</w:t>
      </w:r>
      <w:r w:rsidR="00400AA0" w:rsidRPr="00DA741D">
        <w:rPr>
          <w:rFonts w:ascii="Arial" w:hAnsi="Arial" w:cs="Arial"/>
          <w:sz w:val="20"/>
          <w:szCs w:val="20"/>
          <w:lang w:val="en"/>
        </w:rPr>
        <w:t>d</w:t>
      </w:r>
      <w:r w:rsidRPr="00DA741D">
        <w:rPr>
          <w:rFonts w:ascii="Arial" w:hAnsi="Arial" w:cs="Arial"/>
          <w:sz w:val="20"/>
          <w:szCs w:val="20"/>
          <w:lang w:val="en"/>
        </w:rPr>
        <w:t xml:space="preserve"> from the results of blood creatinine test, age, body size</w:t>
      </w:r>
      <w:r w:rsidR="008C5CA3" w:rsidRPr="00DA741D">
        <w:rPr>
          <w:rFonts w:ascii="Arial" w:hAnsi="Arial" w:cs="Arial"/>
          <w:sz w:val="20"/>
          <w:szCs w:val="20"/>
          <w:lang w:val="en"/>
        </w:rPr>
        <w:t>,</w:t>
      </w:r>
      <w:r w:rsidRPr="00DA741D">
        <w:rPr>
          <w:rFonts w:ascii="Arial" w:hAnsi="Arial" w:cs="Arial"/>
          <w:sz w:val="20"/>
          <w:szCs w:val="20"/>
          <w:lang w:val="en"/>
        </w:rPr>
        <w:t xml:space="preserve"> and gender.</w:t>
      </w:r>
    </w:p>
    <w:p w14:paraId="05865762" w14:textId="77777777" w:rsidR="006F091F" w:rsidRPr="00DA741D" w:rsidRDefault="00517324" w:rsidP="0034692C">
      <w:pPr>
        <w:numPr>
          <w:ilvl w:val="0"/>
          <w:numId w:val="10"/>
        </w:numPr>
        <w:rPr>
          <w:rFonts w:ascii="Arial" w:hAnsi="Arial" w:cs="Arial"/>
        </w:rPr>
      </w:pPr>
      <w:r w:rsidRPr="00DA741D">
        <w:rPr>
          <w:rFonts w:ascii="Arial" w:hAnsi="Arial" w:cs="Arial"/>
          <w:b/>
        </w:rPr>
        <w:t>EPOC</w:t>
      </w:r>
      <w:r w:rsidR="006F091F" w:rsidRPr="00DA741D">
        <w:rPr>
          <w:rFonts w:ascii="Arial" w:hAnsi="Arial" w:cs="Arial"/>
          <w:b/>
          <w:vertAlign w:val="superscript"/>
        </w:rPr>
        <w:t>®</w:t>
      </w:r>
      <w:r w:rsidR="00552627" w:rsidRPr="00DA741D">
        <w:rPr>
          <w:rFonts w:ascii="Arial" w:hAnsi="Arial" w:cs="Arial"/>
          <w:b/>
          <w:vertAlign w:val="superscript"/>
        </w:rPr>
        <w:t xml:space="preserve"> </w:t>
      </w:r>
      <w:r w:rsidR="00552627" w:rsidRPr="00DA741D">
        <w:rPr>
          <w:rFonts w:ascii="Arial" w:hAnsi="Arial" w:cs="Arial"/>
          <w:b/>
        </w:rPr>
        <w:t>(</w:t>
      </w:r>
      <w:r w:rsidRPr="00DA741D">
        <w:rPr>
          <w:rFonts w:ascii="Arial" w:hAnsi="Arial" w:cs="Arial"/>
          <w:b/>
        </w:rPr>
        <w:t>Epocal Inc.</w:t>
      </w:r>
      <w:r w:rsidR="00552627" w:rsidRPr="00DA741D">
        <w:rPr>
          <w:rFonts w:ascii="Arial" w:hAnsi="Arial" w:cs="Arial"/>
          <w:b/>
        </w:rPr>
        <w:t>):</w:t>
      </w:r>
      <w:r w:rsidR="007E33A9" w:rsidRPr="00DA741D">
        <w:rPr>
          <w:rFonts w:ascii="Arial" w:hAnsi="Arial" w:cs="Arial"/>
        </w:rPr>
        <w:t xml:space="preserve"> an advanced, handheld blood analyzer that provides real-time, lab-quality results within minutes</w:t>
      </w:r>
    </w:p>
    <w:p w14:paraId="0DD30786" w14:textId="77777777" w:rsidR="007E33A9" w:rsidRPr="00DA741D" w:rsidRDefault="007E33A9" w:rsidP="007E33A9">
      <w:pPr>
        <w:rPr>
          <w:rFonts w:ascii="Arial" w:hAnsi="Arial" w:cs="Arial"/>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DA741D" w:rsidRPr="00DA741D" w14:paraId="31A6ECCD" w14:textId="77777777" w:rsidTr="00F51801">
        <w:trPr>
          <w:trHeight w:val="323"/>
        </w:trPr>
        <w:tc>
          <w:tcPr>
            <w:tcW w:w="10980" w:type="dxa"/>
            <w:shd w:val="clear" w:color="auto" w:fill="A6A6A6"/>
          </w:tcPr>
          <w:p w14:paraId="73D446A4" w14:textId="77777777" w:rsidR="005912C8" w:rsidRPr="00DA741D" w:rsidRDefault="00A776B8" w:rsidP="00691A35">
            <w:pPr>
              <w:jc w:val="center"/>
              <w:rPr>
                <w:rFonts w:ascii="Arial" w:hAnsi="Arial" w:cs="Arial"/>
                <w:b/>
                <w:sz w:val="28"/>
                <w:szCs w:val="28"/>
              </w:rPr>
            </w:pPr>
            <w:r w:rsidRPr="00DA741D">
              <w:rPr>
                <w:rFonts w:ascii="Arial" w:hAnsi="Arial" w:cs="Arial"/>
                <w:b/>
                <w:sz w:val="28"/>
                <w:szCs w:val="28"/>
              </w:rPr>
              <w:fldChar w:fldCharType="begin">
                <w:ffData>
                  <w:name w:val="Text27"/>
                  <w:enabled/>
                  <w:calcOnExit w:val="0"/>
                  <w:textInput/>
                </w:ffData>
              </w:fldChar>
            </w:r>
            <w:bookmarkStart w:id="12" w:name="Text27"/>
            <w:r w:rsidR="00693C67" w:rsidRPr="00DA741D">
              <w:rPr>
                <w:rFonts w:ascii="Arial" w:hAnsi="Arial" w:cs="Arial"/>
                <w:b/>
                <w:sz w:val="28"/>
                <w:szCs w:val="28"/>
              </w:rPr>
              <w:instrText xml:space="preserve"> FORMTEXT </w:instrText>
            </w:r>
            <w:r w:rsidRPr="00DA741D">
              <w:rPr>
                <w:rFonts w:ascii="Arial" w:hAnsi="Arial" w:cs="Arial"/>
                <w:b/>
                <w:sz w:val="28"/>
                <w:szCs w:val="28"/>
              </w:rPr>
            </w:r>
            <w:r w:rsidRPr="00DA741D">
              <w:rPr>
                <w:rFonts w:ascii="Arial" w:hAnsi="Arial" w:cs="Arial"/>
                <w:b/>
                <w:sz w:val="28"/>
                <w:szCs w:val="28"/>
              </w:rPr>
              <w:fldChar w:fldCharType="separate"/>
            </w:r>
            <w:r w:rsidR="00082DCE" w:rsidRPr="00DA741D">
              <w:rPr>
                <w:rFonts w:ascii="Arial" w:hAnsi="Arial" w:cs="Arial"/>
                <w:b/>
                <w:noProof/>
                <w:sz w:val="28"/>
                <w:szCs w:val="28"/>
              </w:rPr>
              <w:t>POLICY C</w:t>
            </w:r>
            <w:r w:rsidR="001E04BB" w:rsidRPr="00DA741D">
              <w:rPr>
                <w:rFonts w:ascii="Arial" w:hAnsi="Arial" w:cs="Arial"/>
                <w:b/>
                <w:noProof/>
                <w:sz w:val="28"/>
                <w:szCs w:val="28"/>
              </w:rPr>
              <w:t>ONTENT</w:t>
            </w:r>
            <w:r w:rsidRPr="00DA741D">
              <w:rPr>
                <w:rFonts w:ascii="Arial" w:hAnsi="Arial" w:cs="Arial"/>
                <w:b/>
                <w:sz w:val="28"/>
                <w:szCs w:val="28"/>
              </w:rPr>
              <w:fldChar w:fldCharType="end"/>
            </w:r>
            <w:bookmarkEnd w:id="12"/>
          </w:p>
        </w:tc>
      </w:tr>
    </w:tbl>
    <w:p w14:paraId="6BD74B9D" w14:textId="77777777" w:rsidR="00005C9D" w:rsidRPr="00DA741D" w:rsidRDefault="00005C9D">
      <w:pPr>
        <w:rPr>
          <w:rFonts w:ascii="Arial" w:hAnsi="Arial" w:cs="Arial"/>
          <w:b/>
          <w:sz w:val="10"/>
        </w:rPr>
      </w:pPr>
    </w:p>
    <w:p w14:paraId="3D7CA964" w14:textId="77777777" w:rsidR="00845CD3" w:rsidRPr="00DA741D" w:rsidRDefault="00845CD3" w:rsidP="00F6591E">
      <w:pPr>
        <w:rPr>
          <w:rFonts w:ascii="Arial" w:hAnsi="Arial" w:cs="Arial"/>
        </w:rPr>
        <w:sectPr w:rsidR="00845CD3" w:rsidRPr="00DA741D" w:rsidSect="008727B1">
          <w:footerReference w:type="default" r:id="rId9"/>
          <w:pgSz w:w="12240" w:h="15840" w:code="1"/>
          <w:pgMar w:top="576" w:right="720" w:bottom="720" w:left="720" w:header="0" w:footer="576" w:gutter="0"/>
          <w:cols w:space="720"/>
        </w:sectPr>
      </w:pPr>
    </w:p>
    <w:p w14:paraId="727B35C5" w14:textId="77777777" w:rsidR="001D6A55" w:rsidRPr="00DA741D" w:rsidRDefault="001D6A55" w:rsidP="00F47048">
      <w:pPr>
        <w:rPr>
          <w:rFonts w:ascii="Arial" w:hAnsi="Arial" w:cs="Arial"/>
          <w:sz w:val="12"/>
          <w:szCs w:val="12"/>
        </w:rPr>
      </w:pPr>
    </w:p>
    <w:p w14:paraId="7BCABB9A" w14:textId="5BFB3730" w:rsidR="002C2D40" w:rsidRPr="00DA741D" w:rsidRDefault="006E52A3">
      <w:pPr>
        <w:rPr>
          <w:rFonts w:ascii="Arial" w:hAnsi="Arial"/>
        </w:rPr>
      </w:pPr>
      <w:r w:rsidRPr="00DA741D">
        <w:rPr>
          <w:rFonts w:ascii="Arial" w:hAnsi="Arial"/>
        </w:rPr>
        <w:t>It is the policy at Salem Hospital that all Patients 60 years old and over or diabetic</w:t>
      </w:r>
      <w:r w:rsidR="000B0D3C" w:rsidRPr="00DA741D">
        <w:rPr>
          <w:rFonts w:ascii="Arial" w:hAnsi="Arial"/>
        </w:rPr>
        <w:t xml:space="preserve"> or on </w:t>
      </w:r>
      <w:r w:rsidR="000B0D3C" w:rsidRPr="00DA741D">
        <w:rPr>
          <w:rFonts w:ascii="Arial" w:hAnsi="Arial"/>
          <w:b/>
          <w:u w:val="single"/>
        </w:rPr>
        <w:t>metformin</w:t>
      </w:r>
      <w:r w:rsidR="007E33A9" w:rsidRPr="00DA741D">
        <w:rPr>
          <w:rFonts w:ascii="Arial" w:hAnsi="Arial"/>
        </w:rPr>
        <w:t>,</w:t>
      </w:r>
      <w:r w:rsidRPr="00DA741D">
        <w:rPr>
          <w:rFonts w:ascii="Arial" w:hAnsi="Arial"/>
        </w:rPr>
        <w:t xml:space="preserve"> that require</w:t>
      </w:r>
      <w:r w:rsidR="00DA741D" w:rsidRPr="00DA741D">
        <w:rPr>
          <w:rFonts w:ascii="Arial" w:hAnsi="Arial"/>
        </w:rPr>
        <w:t xml:space="preserve"> iodinated</w:t>
      </w:r>
      <w:r w:rsidRPr="00DA741D">
        <w:rPr>
          <w:rFonts w:ascii="Arial" w:hAnsi="Arial"/>
        </w:rPr>
        <w:t xml:space="preserve"> IV contrast for their </w:t>
      </w:r>
      <w:r w:rsidR="00DA741D">
        <w:rPr>
          <w:rFonts w:ascii="Arial" w:hAnsi="Arial"/>
        </w:rPr>
        <w:t xml:space="preserve">CT or X-ray </w:t>
      </w:r>
      <w:r w:rsidRPr="00DA741D">
        <w:rPr>
          <w:rFonts w:ascii="Arial" w:hAnsi="Arial"/>
        </w:rPr>
        <w:t>imaging procedure</w:t>
      </w:r>
      <w:r w:rsidR="007E33A9" w:rsidRPr="00DA741D">
        <w:rPr>
          <w:rFonts w:ascii="Arial" w:hAnsi="Arial"/>
        </w:rPr>
        <w:t>,</w:t>
      </w:r>
      <w:r w:rsidRPr="00DA741D">
        <w:rPr>
          <w:rFonts w:ascii="Arial" w:hAnsi="Arial"/>
        </w:rPr>
        <w:t xml:space="preserve"> must have a creat</w:t>
      </w:r>
      <w:r w:rsidR="007E33A9" w:rsidRPr="00DA741D">
        <w:rPr>
          <w:rFonts w:ascii="Arial" w:hAnsi="Arial"/>
        </w:rPr>
        <w:t>inine level drawn no more than six</w:t>
      </w:r>
      <w:r w:rsidRPr="00DA741D">
        <w:rPr>
          <w:rFonts w:ascii="Arial" w:hAnsi="Arial"/>
        </w:rPr>
        <w:t xml:space="preserve"> weeks prior to scan date. </w:t>
      </w:r>
    </w:p>
    <w:p w14:paraId="2B8BF8A9" w14:textId="77777777" w:rsidR="00F47048" w:rsidRPr="00DA741D" w:rsidRDefault="00F47048">
      <w:pPr>
        <w:rPr>
          <w:rFonts w:ascii="Arial" w:hAnsi="Arial" w:cs="Arial"/>
        </w:rPr>
      </w:pPr>
    </w:p>
    <w:p w14:paraId="33CF2CA8" w14:textId="77777777" w:rsidR="004B2018" w:rsidRPr="00DA741D" w:rsidRDefault="00A776B8" w:rsidP="008727B1">
      <w:pPr>
        <w:pBdr>
          <w:top w:val="single" w:sz="4" w:space="1" w:color="auto"/>
          <w:left w:val="single" w:sz="4" w:space="5" w:color="auto"/>
          <w:bottom w:val="single" w:sz="4" w:space="1" w:color="auto"/>
          <w:right w:val="single" w:sz="4" w:space="4" w:color="auto"/>
        </w:pBdr>
        <w:shd w:val="clear" w:color="auto" w:fill="A6A6A6"/>
        <w:jc w:val="center"/>
        <w:rPr>
          <w:rFonts w:ascii="Arial" w:hAnsi="Arial" w:cs="Arial"/>
          <w:b/>
          <w:sz w:val="28"/>
        </w:rPr>
      </w:pPr>
      <w:r w:rsidRPr="00DA741D">
        <w:rPr>
          <w:rFonts w:ascii="Arial" w:hAnsi="Arial" w:cs="Arial"/>
          <w:b/>
          <w:sz w:val="28"/>
        </w:rPr>
        <w:fldChar w:fldCharType="begin">
          <w:ffData>
            <w:name w:val="Text27"/>
            <w:enabled/>
            <w:calcOnExit w:val="0"/>
            <w:textInput/>
          </w:ffData>
        </w:fldChar>
      </w:r>
      <w:r w:rsidR="004B2018" w:rsidRPr="00DA741D">
        <w:rPr>
          <w:rFonts w:ascii="Arial" w:hAnsi="Arial" w:cs="Arial"/>
          <w:b/>
          <w:sz w:val="28"/>
        </w:rPr>
        <w:instrText xml:space="preserve"> FORMTEXT </w:instrText>
      </w:r>
      <w:r w:rsidRPr="00DA741D">
        <w:rPr>
          <w:rFonts w:ascii="Arial" w:hAnsi="Arial" w:cs="Arial"/>
          <w:b/>
          <w:sz w:val="28"/>
        </w:rPr>
      </w:r>
      <w:r w:rsidRPr="00DA741D">
        <w:rPr>
          <w:rFonts w:ascii="Arial" w:hAnsi="Arial" w:cs="Arial"/>
          <w:b/>
          <w:sz w:val="28"/>
        </w:rPr>
        <w:fldChar w:fldCharType="separate"/>
      </w:r>
      <w:r w:rsidR="004B2018" w:rsidRPr="00DA741D">
        <w:rPr>
          <w:rFonts w:ascii="Arial" w:hAnsi="Arial" w:cs="Arial"/>
          <w:b/>
          <w:noProof/>
          <w:sz w:val="28"/>
        </w:rPr>
        <w:t>STEPS / KEY POINTS</w:t>
      </w:r>
      <w:r w:rsidR="00AB13BF" w:rsidRPr="00DA741D">
        <w:rPr>
          <w:rFonts w:ascii="Arial" w:hAnsi="Arial" w:cs="Arial"/>
          <w:b/>
          <w:noProof/>
          <w:sz w:val="28"/>
        </w:rPr>
        <w:t xml:space="preserve"> (Procedures</w:t>
      </w:r>
      <w:r w:rsidR="002E52AE" w:rsidRPr="00DA741D">
        <w:rPr>
          <w:rFonts w:ascii="Arial" w:hAnsi="Arial" w:cs="Arial"/>
          <w:b/>
          <w:noProof/>
          <w:sz w:val="28"/>
        </w:rPr>
        <w:t xml:space="preserve"> / Protocols</w:t>
      </w:r>
      <w:r w:rsidR="006B56C9" w:rsidRPr="00DA741D">
        <w:rPr>
          <w:rFonts w:ascii="Arial" w:hAnsi="Arial" w:cs="Arial"/>
          <w:b/>
          <w:noProof/>
          <w:sz w:val="28"/>
        </w:rPr>
        <w:t>)</w:t>
      </w:r>
      <w:r w:rsidRPr="00DA741D">
        <w:rPr>
          <w:rFonts w:ascii="Arial" w:hAnsi="Arial" w:cs="Arial"/>
          <w:b/>
          <w:sz w:val="28"/>
        </w:rPr>
        <w:fldChar w:fldCharType="end"/>
      </w:r>
    </w:p>
    <w:p w14:paraId="2DF10AE4" w14:textId="77777777" w:rsidR="00541411" w:rsidRPr="00DA741D" w:rsidRDefault="00541411" w:rsidP="00541411">
      <w:pPr>
        <w:numPr>
          <w:ilvl w:val="0"/>
          <w:numId w:val="20"/>
        </w:numPr>
        <w:tabs>
          <w:tab w:val="clear" w:pos="1080"/>
          <w:tab w:val="num" w:pos="720"/>
        </w:tabs>
        <w:ind w:left="720"/>
        <w:rPr>
          <w:rFonts w:ascii="Arial" w:hAnsi="Arial" w:cs="Arial"/>
        </w:rPr>
      </w:pPr>
      <w:r w:rsidRPr="00DA741D">
        <w:rPr>
          <w:rFonts w:ascii="Arial" w:hAnsi="Arial" w:cs="Arial"/>
        </w:rPr>
        <w:t>Scheduler to fill out screening qu</w:t>
      </w:r>
      <w:r w:rsidR="00292342" w:rsidRPr="00DA741D">
        <w:rPr>
          <w:rFonts w:ascii="Arial" w:hAnsi="Arial" w:cs="Arial"/>
        </w:rPr>
        <w:t>estionnaire to identify patient</w:t>
      </w:r>
      <w:r w:rsidRPr="00DA741D">
        <w:rPr>
          <w:rFonts w:ascii="Arial" w:hAnsi="Arial" w:cs="Arial"/>
        </w:rPr>
        <w:t>s who present with known risk for contrast-induced nephropathy.</w:t>
      </w:r>
    </w:p>
    <w:p w14:paraId="133B88D9" w14:textId="77777777" w:rsidR="00541411" w:rsidRPr="00DA741D" w:rsidRDefault="00541411" w:rsidP="00541411">
      <w:pPr>
        <w:ind w:left="360"/>
        <w:rPr>
          <w:rFonts w:ascii="Arial" w:hAnsi="Arial" w:cs="Arial"/>
        </w:rPr>
      </w:pPr>
    </w:p>
    <w:p w14:paraId="6DFDB343" w14:textId="6B78E8AD" w:rsidR="00541411" w:rsidRPr="00DA741D" w:rsidRDefault="00541411" w:rsidP="00541411">
      <w:pPr>
        <w:rPr>
          <w:rFonts w:ascii="Arial" w:hAnsi="Arial" w:cs="Arial"/>
        </w:rPr>
      </w:pPr>
      <w:r w:rsidRPr="00DA741D">
        <w:rPr>
          <w:rFonts w:ascii="Arial" w:hAnsi="Arial" w:cs="Arial"/>
        </w:rPr>
        <w:t xml:space="preserve">II. </w:t>
      </w:r>
      <w:r w:rsidRPr="00DA741D">
        <w:rPr>
          <w:rFonts w:ascii="Arial" w:hAnsi="Arial" w:cs="Arial"/>
        </w:rPr>
        <w:tab/>
        <w:t>Referring physician should identify possible patients at risk for contrast-induced nephropathy.</w:t>
      </w:r>
    </w:p>
    <w:p w14:paraId="100358F8" w14:textId="77777777" w:rsidR="00400AA0" w:rsidRPr="00DA741D" w:rsidRDefault="00400AA0" w:rsidP="00541411">
      <w:pPr>
        <w:rPr>
          <w:rFonts w:ascii="Arial" w:hAnsi="Arial" w:cs="Arial"/>
        </w:rPr>
      </w:pPr>
    </w:p>
    <w:p w14:paraId="38D307A7" w14:textId="24368899" w:rsidR="00541411" w:rsidRPr="00DA741D" w:rsidRDefault="00400AA0" w:rsidP="00DA741D">
      <w:pPr>
        <w:pStyle w:val="ListParagraph"/>
        <w:numPr>
          <w:ilvl w:val="0"/>
          <w:numId w:val="19"/>
        </w:numPr>
        <w:rPr>
          <w:rFonts w:ascii="Arial" w:hAnsi="Arial" w:cs="Arial"/>
        </w:rPr>
      </w:pPr>
      <w:r w:rsidRPr="00DA741D">
        <w:rPr>
          <w:rFonts w:ascii="Arial" w:hAnsi="Arial" w:cs="Arial"/>
        </w:rPr>
        <w:t xml:space="preserve">All Patients 60 years old and over, have chronic renal disease, diabetic history, or are on </w:t>
      </w:r>
      <w:r w:rsidRPr="00DA741D">
        <w:rPr>
          <w:rFonts w:ascii="Arial" w:hAnsi="Arial" w:cs="Arial"/>
          <w:b/>
        </w:rPr>
        <w:t>metformin</w:t>
      </w:r>
      <w:r w:rsidRPr="00DA741D">
        <w:rPr>
          <w:rFonts w:ascii="Arial" w:hAnsi="Arial" w:cs="Arial"/>
        </w:rPr>
        <w:t xml:space="preserve">, must have a creatinine level drawn no more than six weeks prior to scan date if they are to receive contrast. </w:t>
      </w:r>
    </w:p>
    <w:p w14:paraId="12D96451" w14:textId="77777777" w:rsidR="00FD19EC" w:rsidRPr="00DA741D" w:rsidRDefault="00FD19EC" w:rsidP="00541411">
      <w:pPr>
        <w:ind w:left="720" w:hanging="720"/>
        <w:rPr>
          <w:rFonts w:ascii="Arial" w:hAnsi="Arial" w:cs="Arial"/>
        </w:rPr>
      </w:pPr>
    </w:p>
    <w:p w14:paraId="38EA3850" w14:textId="77777777" w:rsidR="00541411" w:rsidRPr="00DA741D" w:rsidRDefault="00541411" w:rsidP="000B0D3C">
      <w:pPr>
        <w:pStyle w:val="ListParagraph"/>
        <w:numPr>
          <w:ilvl w:val="0"/>
          <w:numId w:val="19"/>
        </w:numPr>
        <w:jc w:val="both"/>
        <w:rPr>
          <w:rFonts w:ascii="Arial" w:hAnsi="Arial"/>
        </w:rPr>
      </w:pPr>
      <w:r w:rsidRPr="00DA741D">
        <w:rPr>
          <w:rFonts w:ascii="Arial" w:hAnsi="Arial"/>
        </w:rPr>
        <w:t xml:space="preserve">The </w:t>
      </w:r>
      <w:r w:rsidR="00080170" w:rsidRPr="004C4360">
        <w:rPr>
          <w:rFonts w:ascii="Arial" w:hAnsi="Arial"/>
        </w:rPr>
        <w:t>GFR</w:t>
      </w:r>
      <w:r w:rsidR="00080170" w:rsidRPr="00DA741D">
        <w:rPr>
          <w:rFonts w:ascii="Arial" w:hAnsi="Arial"/>
          <w:b/>
        </w:rPr>
        <w:t xml:space="preserve"> </w:t>
      </w:r>
      <w:r w:rsidRPr="00DA741D">
        <w:rPr>
          <w:rFonts w:ascii="Arial" w:hAnsi="Arial"/>
        </w:rPr>
        <w:t xml:space="preserve">level will be reviewed and documented by the technologist prior to the contrast injection.  </w:t>
      </w:r>
    </w:p>
    <w:p w14:paraId="0C7F3A72" w14:textId="77777777" w:rsidR="00541411" w:rsidRPr="00DA741D" w:rsidRDefault="00541411" w:rsidP="00541411">
      <w:pPr>
        <w:jc w:val="both"/>
        <w:rPr>
          <w:rFonts w:ascii="Arial" w:hAnsi="Arial"/>
        </w:rPr>
      </w:pPr>
    </w:p>
    <w:p w14:paraId="07F1D1AD" w14:textId="77777777" w:rsidR="00541411" w:rsidRPr="00DA741D" w:rsidRDefault="00541411" w:rsidP="00541411">
      <w:pPr>
        <w:numPr>
          <w:ilvl w:val="0"/>
          <w:numId w:val="19"/>
        </w:numPr>
        <w:jc w:val="both"/>
        <w:rPr>
          <w:rFonts w:ascii="Arial" w:hAnsi="Arial"/>
        </w:rPr>
      </w:pPr>
      <w:r w:rsidRPr="00DA741D">
        <w:rPr>
          <w:rFonts w:ascii="Arial" w:hAnsi="Arial"/>
        </w:rPr>
        <w:t>The technologist will follow these guidelines when injecting IV contrast:</w:t>
      </w:r>
    </w:p>
    <w:p w14:paraId="63059E68" w14:textId="77777777" w:rsidR="00080170" w:rsidRPr="00DA741D" w:rsidRDefault="00080170" w:rsidP="00080170">
      <w:pPr>
        <w:pStyle w:val="ListParagraph"/>
        <w:rPr>
          <w:rFonts w:ascii="Arial" w:hAnsi="Arial"/>
        </w:rPr>
      </w:pPr>
    </w:p>
    <w:p w14:paraId="699ADD56" w14:textId="77777777" w:rsidR="00080170" w:rsidRPr="00DA741D" w:rsidRDefault="00080170" w:rsidP="00080170">
      <w:pPr>
        <w:numPr>
          <w:ilvl w:val="1"/>
          <w:numId w:val="19"/>
        </w:numPr>
        <w:jc w:val="both"/>
        <w:rPr>
          <w:rFonts w:ascii="Arial" w:hAnsi="Arial"/>
          <w:b/>
          <w:u w:val="single"/>
        </w:rPr>
      </w:pPr>
      <w:r w:rsidRPr="00DA741D">
        <w:rPr>
          <w:rFonts w:ascii="Arial" w:hAnsi="Arial"/>
          <w:b/>
          <w:u w:val="single"/>
        </w:rPr>
        <w:t>GFR &gt;</w:t>
      </w:r>
      <w:r w:rsidR="000B0D3C" w:rsidRPr="00DA741D">
        <w:rPr>
          <w:rFonts w:ascii="Arial" w:hAnsi="Arial"/>
          <w:b/>
          <w:u w:val="single"/>
        </w:rPr>
        <w:t xml:space="preserve"> or equal to</w:t>
      </w:r>
      <w:r w:rsidRPr="00DA741D">
        <w:rPr>
          <w:rFonts w:ascii="Arial" w:hAnsi="Arial"/>
          <w:b/>
          <w:u w:val="single"/>
        </w:rPr>
        <w:t xml:space="preserve"> 30 ml/min: contrast appropriate</w:t>
      </w:r>
    </w:p>
    <w:p w14:paraId="752A191C" w14:textId="77777777" w:rsidR="00541411" w:rsidRPr="00DA741D" w:rsidRDefault="000B0D3C" w:rsidP="000B0D3C">
      <w:pPr>
        <w:ind w:left="720" w:firstLine="720"/>
        <w:jc w:val="both"/>
        <w:rPr>
          <w:rFonts w:ascii="Arial" w:hAnsi="Arial"/>
          <w:b/>
          <w:u w:val="single"/>
        </w:rPr>
      </w:pPr>
      <w:r w:rsidRPr="00DA741D">
        <w:rPr>
          <w:rFonts w:ascii="Arial" w:hAnsi="Arial"/>
          <w:b/>
          <w:u w:val="single"/>
        </w:rPr>
        <w:t>GFR &lt; 30 ml/min: do not give contrast</w:t>
      </w:r>
    </w:p>
    <w:p w14:paraId="6B124473" w14:textId="77777777" w:rsidR="000B0D3C" w:rsidRPr="00DA741D" w:rsidRDefault="000B0D3C" w:rsidP="000B0D3C">
      <w:pPr>
        <w:ind w:left="720" w:firstLine="720"/>
        <w:jc w:val="both"/>
        <w:rPr>
          <w:rFonts w:ascii="Arial" w:hAnsi="Arial"/>
          <w:b/>
          <w:u w:val="single"/>
        </w:rPr>
      </w:pPr>
    </w:p>
    <w:p w14:paraId="36D8E497" w14:textId="77777777" w:rsidR="000B0D3C" w:rsidRPr="00DA741D" w:rsidRDefault="000B0D3C" w:rsidP="000B0D3C">
      <w:pPr>
        <w:ind w:left="720" w:firstLine="720"/>
        <w:jc w:val="both"/>
        <w:rPr>
          <w:rFonts w:ascii="Arial" w:hAnsi="Arial"/>
          <w:b/>
          <w:u w:val="single"/>
        </w:rPr>
      </w:pPr>
    </w:p>
    <w:p w14:paraId="39C65597" w14:textId="43BB68D6" w:rsidR="005C7023" w:rsidRPr="004C4360" w:rsidRDefault="00541411" w:rsidP="004C4360">
      <w:pPr>
        <w:pStyle w:val="ListParagraph"/>
        <w:numPr>
          <w:ilvl w:val="1"/>
          <w:numId w:val="19"/>
        </w:numPr>
        <w:jc w:val="both"/>
        <w:rPr>
          <w:rFonts w:ascii="Arial" w:hAnsi="Arial"/>
        </w:rPr>
      </w:pPr>
      <w:r w:rsidRPr="004C4360">
        <w:rPr>
          <w:rFonts w:ascii="Arial" w:hAnsi="Arial"/>
          <w:b/>
        </w:rPr>
        <w:t>Trauma patients:</w:t>
      </w:r>
    </w:p>
    <w:p w14:paraId="08CE4871" w14:textId="77777777" w:rsidR="001A3886" w:rsidRPr="00DA741D" w:rsidRDefault="00541411" w:rsidP="001A3886">
      <w:pPr>
        <w:numPr>
          <w:ilvl w:val="2"/>
          <w:numId w:val="16"/>
        </w:numPr>
        <w:jc w:val="both"/>
        <w:rPr>
          <w:rFonts w:ascii="Arial" w:hAnsi="Arial"/>
        </w:rPr>
      </w:pPr>
      <w:r w:rsidRPr="00DA741D">
        <w:rPr>
          <w:rFonts w:ascii="Arial" w:hAnsi="Arial"/>
        </w:rPr>
        <w:t xml:space="preserve">Due to the urgent nature of trauma system patients, the technologist should not wait for </w:t>
      </w:r>
      <w:r w:rsidR="008E7091" w:rsidRPr="00DA741D">
        <w:rPr>
          <w:rFonts w:ascii="Arial" w:hAnsi="Arial"/>
        </w:rPr>
        <w:t xml:space="preserve">GFR </w:t>
      </w:r>
      <w:r w:rsidRPr="00DA741D">
        <w:rPr>
          <w:rFonts w:ascii="Arial" w:hAnsi="Arial"/>
        </w:rPr>
        <w:t>levels to be processed prior to injec</w:t>
      </w:r>
      <w:r w:rsidR="001A3886" w:rsidRPr="00DA741D">
        <w:rPr>
          <w:rFonts w:ascii="Arial" w:hAnsi="Arial"/>
        </w:rPr>
        <w:t xml:space="preserve">ting and scanning the patient, but will make every effort to look up and record any available </w:t>
      </w:r>
      <w:r w:rsidR="008E7091" w:rsidRPr="00DA741D">
        <w:rPr>
          <w:rFonts w:ascii="Arial" w:hAnsi="Arial"/>
        </w:rPr>
        <w:t xml:space="preserve">GFR </w:t>
      </w:r>
      <w:r w:rsidR="001A3886" w:rsidRPr="00DA741D">
        <w:rPr>
          <w:rFonts w:ascii="Arial" w:hAnsi="Arial"/>
        </w:rPr>
        <w:t>level that is resulted.</w:t>
      </w:r>
    </w:p>
    <w:p w14:paraId="6CBDCE92" w14:textId="77777777" w:rsidR="005C7023" w:rsidRPr="00DA741D" w:rsidRDefault="005C7023" w:rsidP="005C7023">
      <w:pPr>
        <w:ind w:left="1980"/>
        <w:jc w:val="both"/>
        <w:rPr>
          <w:rFonts w:ascii="Arial" w:hAnsi="Arial"/>
        </w:rPr>
      </w:pPr>
    </w:p>
    <w:p w14:paraId="48AAA7BB" w14:textId="77777777" w:rsidR="005C7023" w:rsidRPr="00DA741D" w:rsidRDefault="000B0D3C" w:rsidP="000B0D3C">
      <w:pPr>
        <w:ind w:left="720"/>
        <w:jc w:val="both"/>
        <w:rPr>
          <w:rFonts w:ascii="Arial" w:hAnsi="Arial"/>
        </w:rPr>
      </w:pPr>
      <w:r w:rsidRPr="00DA741D">
        <w:rPr>
          <w:rFonts w:ascii="Arial" w:hAnsi="Arial"/>
          <w:b/>
        </w:rPr>
        <w:t xml:space="preserve">c. </w:t>
      </w:r>
      <w:r w:rsidR="00541411" w:rsidRPr="00DA741D">
        <w:rPr>
          <w:rFonts w:ascii="Arial" w:hAnsi="Arial"/>
          <w:b/>
        </w:rPr>
        <w:t>Dialysis patients:</w:t>
      </w:r>
    </w:p>
    <w:p w14:paraId="55F191F7" w14:textId="264A6161" w:rsidR="005C7023" w:rsidRPr="00DA741D" w:rsidRDefault="00541411" w:rsidP="005C7023">
      <w:pPr>
        <w:numPr>
          <w:ilvl w:val="2"/>
          <w:numId w:val="16"/>
        </w:numPr>
        <w:jc w:val="both"/>
        <w:rPr>
          <w:rFonts w:ascii="Arial" w:hAnsi="Arial"/>
        </w:rPr>
      </w:pPr>
      <w:r w:rsidRPr="00DA741D">
        <w:rPr>
          <w:rFonts w:ascii="Arial" w:hAnsi="Arial"/>
        </w:rPr>
        <w:t xml:space="preserve">Dialysis patients may receive the standard dose of nonionic contrast (up to </w:t>
      </w:r>
      <w:r w:rsidR="001B7200" w:rsidRPr="00DA741D">
        <w:rPr>
          <w:rFonts w:ascii="Arial" w:hAnsi="Arial"/>
        </w:rPr>
        <w:t xml:space="preserve">200 </w:t>
      </w:r>
      <w:r w:rsidRPr="00DA741D">
        <w:rPr>
          <w:rFonts w:ascii="Arial" w:hAnsi="Arial"/>
        </w:rPr>
        <w:t xml:space="preserve">ml) regardless of current </w:t>
      </w:r>
      <w:r w:rsidR="008C5CA3" w:rsidRPr="004C4360">
        <w:rPr>
          <w:rFonts w:ascii="Arial" w:hAnsi="Arial"/>
        </w:rPr>
        <w:t>GFR</w:t>
      </w:r>
      <w:r w:rsidRPr="004C4360">
        <w:rPr>
          <w:rFonts w:ascii="Arial" w:hAnsi="Arial"/>
        </w:rPr>
        <w:t xml:space="preserve"> </w:t>
      </w:r>
      <w:r w:rsidRPr="00DA741D">
        <w:rPr>
          <w:rFonts w:ascii="Arial" w:hAnsi="Arial"/>
        </w:rPr>
        <w:t xml:space="preserve">level unless the referring physician requests something different.  </w:t>
      </w:r>
    </w:p>
    <w:p w14:paraId="2F799330" w14:textId="77777777" w:rsidR="00541411" w:rsidRPr="00DA741D" w:rsidRDefault="00541411" w:rsidP="005C7023">
      <w:pPr>
        <w:numPr>
          <w:ilvl w:val="2"/>
          <w:numId w:val="16"/>
        </w:numPr>
        <w:jc w:val="both"/>
        <w:rPr>
          <w:rFonts w:ascii="Arial" w:hAnsi="Arial"/>
        </w:rPr>
      </w:pPr>
      <w:r w:rsidRPr="00DA741D">
        <w:rPr>
          <w:rFonts w:ascii="Arial" w:hAnsi="Arial"/>
        </w:rPr>
        <w:t xml:space="preserve">When possible, outpatients should be scheduled for a contrast study no more than two days prior to their next dialysis appointment.  </w:t>
      </w:r>
    </w:p>
    <w:p w14:paraId="661065D6" w14:textId="77777777" w:rsidR="005C7023" w:rsidRPr="00DA741D" w:rsidRDefault="005C7023" w:rsidP="005C7023">
      <w:pPr>
        <w:ind w:left="1980"/>
        <w:jc w:val="both"/>
        <w:rPr>
          <w:rFonts w:ascii="Arial" w:hAnsi="Arial"/>
        </w:rPr>
      </w:pPr>
    </w:p>
    <w:p w14:paraId="1E1FB4EF" w14:textId="0E869ECF" w:rsidR="002C2D40" w:rsidRPr="00DA741D" w:rsidRDefault="00541411" w:rsidP="00C75FE5">
      <w:pPr>
        <w:pStyle w:val="ListParagraph"/>
        <w:numPr>
          <w:ilvl w:val="0"/>
          <w:numId w:val="19"/>
        </w:numPr>
        <w:jc w:val="both"/>
        <w:rPr>
          <w:rFonts w:ascii="Arial" w:hAnsi="Arial"/>
        </w:rPr>
      </w:pPr>
      <w:r w:rsidRPr="00DA741D">
        <w:rPr>
          <w:rFonts w:ascii="Arial" w:hAnsi="Arial"/>
        </w:rPr>
        <w:t>If the referring physician or radiologist feels it is necessary to deviate from this policy due to patient condition, the technologist will document this and complete the study with the recommendations of the physician.</w:t>
      </w:r>
    </w:p>
    <w:p w14:paraId="416D07C5" w14:textId="77777777" w:rsidR="004B2018" w:rsidRPr="00DA741D" w:rsidRDefault="004B2018" w:rsidP="004B2018">
      <w:pPr>
        <w:rPr>
          <w:rFonts w:ascii="Arial" w:hAnsi="Arial" w:cs="Arial"/>
        </w:rPr>
      </w:pPr>
    </w:p>
    <w:p w14:paraId="0ECFED55" w14:textId="4BEB65F0" w:rsidR="00C352B2" w:rsidRPr="00DA741D" w:rsidRDefault="00C352B2" w:rsidP="00C75FE5">
      <w:pPr>
        <w:numPr>
          <w:ilvl w:val="0"/>
          <w:numId w:val="19"/>
        </w:numPr>
        <w:rPr>
          <w:rFonts w:ascii="Arial" w:hAnsi="Arial" w:cs="Arial"/>
        </w:rPr>
      </w:pPr>
      <w:r w:rsidRPr="00DA741D">
        <w:rPr>
          <w:rFonts w:ascii="Arial" w:hAnsi="Arial" w:cs="Arial"/>
        </w:rPr>
        <w:t>If scheduling is unable to get creatinine results</w:t>
      </w:r>
      <w:r w:rsidR="004C4360">
        <w:rPr>
          <w:rFonts w:ascii="Arial" w:hAnsi="Arial" w:cs="Arial"/>
        </w:rPr>
        <w:t xml:space="preserve"> (which are used to determine the GFR)</w:t>
      </w:r>
      <w:r w:rsidRPr="00DA741D">
        <w:rPr>
          <w:rFonts w:ascii="Arial" w:hAnsi="Arial" w:cs="Arial"/>
        </w:rPr>
        <w:t xml:space="preserve"> prior to the patient arriving for their contrast enhanced study, trained imaging staff will perform an </w:t>
      </w:r>
      <w:r w:rsidR="00517324" w:rsidRPr="00DA741D">
        <w:rPr>
          <w:rFonts w:ascii="Arial" w:hAnsi="Arial" w:cs="Arial"/>
        </w:rPr>
        <w:t xml:space="preserve">EPOC </w:t>
      </w:r>
      <w:r w:rsidRPr="00DA741D">
        <w:rPr>
          <w:rFonts w:ascii="Arial" w:hAnsi="Arial" w:cs="Arial"/>
        </w:rPr>
        <w:t xml:space="preserve">creatinine </w:t>
      </w:r>
      <w:r w:rsidR="005E497D" w:rsidRPr="00DA741D">
        <w:rPr>
          <w:rFonts w:ascii="Arial" w:hAnsi="Arial" w:cs="Arial"/>
        </w:rPr>
        <w:t xml:space="preserve">test </w:t>
      </w:r>
      <w:r w:rsidRPr="00DA741D">
        <w:rPr>
          <w:rFonts w:ascii="Arial" w:hAnsi="Arial" w:cs="Arial"/>
        </w:rPr>
        <w:t>in the department prior to injecting contrast</w:t>
      </w:r>
      <w:r w:rsidR="005E497D" w:rsidRPr="00DA741D">
        <w:rPr>
          <w:rFonts w:ascii="Arial" w:hAnsi="Arial" w:cs="Arial"/>
        </w:rPr>
        <w:t xml:space="preserve"> in order to obtain the GFR level</w:t>
      </w:r>
      <w:r w:rsidRPr="00DA741D">
        <w:rPr>
          <w:rFonts w:ascii="Arial" w:hAnsi="Arial" w:cs="Arial"/>
        </w:rPr>
        <w:t>.</w:t>
      </w:r>
    </w:p>
    <w:p w14:paraId="59D08468" w14:textId="77777777" w:rsidR="00114257" w:rsidRPr="00DA741D" w:rsidRDefault="00114257" w:rsidP="00114257">
      <w:pPr>
        <w:pStyle w:val="ListParagraph"/>
        <w:rPr>
          <w:rFonts w:ascii="Arial" w:hAnsi="Arial" w:cs="Arial"/>
        </w:rPr>
      </w:pPr>
    </w:p>
    <w:p w14:paraId="2F748244" w14:textId="20B2974F" w:rsidR="00094B2C" w:rsidRPr="00DA741D" w:rsidRDefault="004C4360" w:rsidP="000B0D3C">
      <w:pPr>
        <w:numPr>
          <w:ilvl w:val="0"/>
          <w:numId w:val="19"/>
        </w:numPr>
        <w:rPr>
          <w:rFonts w:ascii="Arial" w:hAnsi="Arial" w:cs="Arial"/>
        </w:rPr>
      </w:pPr>
      <w:r>
        <w:rPr>
          <w:rFonts w:ascii="Arial" w:hAnsi="Arial" w:cs="Arial"/>
          <w:b/>
          <w:u w:val="single"/>
        </w:rPr>
        <w:t xml:space="preserve">Patients on </w:t>
      </w:r>
      <w:r w:rsidR="00114257" w:rsidRPr="00DA741D">
        <w:rPr>
          <w:rFonts w:ascii="Arial" w:hAnsi="Arial" w:cs="Arial"/>
          <w:b/>
          <w:u w:val="single"/>
        </w:rPr>
        <w:t>Metformin</w:t>
      </w:r>
      <w:r w:rsidR="000B0D3C" w:rsidRPr="00DA741D">
        <w:rPr>
          <w:rFonts w:ascii="Arial" w:hAnsi="Arial" w:cs="Arial"/>
          <w:b/>
          <w:u w:val="single"/>
        </w:rPr>
        <w:t>:</w:t>
      </w:r>
    </w:p>
    <w:p w14:paraId="23B6478B" w14:textId="77777777" w:rsidR="000B0D3C" w:rsidRPr="00DA741D" w:rsidRDefault="000B0D3C" w:rsidP="000B0D3C">
      <w:pPr>
        <w:pStyle w:val="ListParagraph"/>
        <w:rPr>
          <w:rFonts w:ascii="Arial" w:hAnsi="Arial" w:cs="Arial"/>
        </w:rPr>
      </w:pPr>
    </w:p>
    <w:p w14:paraId="22E354FF" w14:textId="48524851" w:rsidR="000B0D3C" w:rsidRPr="00DA741D" w:rsidRDefault="004C4360" w:rsidP="000B0D3C">
      <w:pPr>
        <w:ind w:left="720"/>
        <w:rPr>
          <w:rFonts w:ascii="Arial" w:hAnsi="Arial" w:cs="Arial"/>
        </w:rPr>
      </w:pPr>
      <w:r>
        <w:rPr>
          <w:rFonts w:ascii="Arial" w:hAnsi="Arial" w:cs="Arial"/>
        </w:rPr>
        <w:t xml:space="preserve">If the </w:t>
      </w:r>
      <w:r w:rsidR="000B0D3C" w:rsidRPr="00DA741D">
        <w:rPr>
          <w:rFonts w:ascii="Arial" w:hAnsi="Arial" w:cs="Arial"/>
        </w:rPr>
        <w:t xml:space="preserve">GFR </w:t>
      </w:r>
      <w:r>
        <w:rPr>
          <w:rFonts w:ascii="Arial" w:hAnsi="Arial" w:cs="Arial"/>
        </w:rPr>
        <w:t xml:space="preserve">is </w:t>
      </w:r>
      <w:r w:rsidR="000B0D3C" w:rsidRPr="00DA741D">
        <w:rPr>
          <w:rFonts w:ascii="Arial" w:hAnsi="Arial" w:cs="Arial"/>
        </w:rPr>
        <w:t>30-59, hold Metformin for 48 hours after imaging contrast</w:t>
      </w:r>
    </w:p>
    <w:p w14:paraId="064088A4" w14:textId="6B331413" w:rsidR="000B0D3C" w:rsidRPr="00DA741D" w:rsidRDefault="004C4360" w:rsidP="000B0D3C">
      <w:pPr>
        <w:ind w:left="720"/>
        <w:rPr>
          <w:rFonts w:ascii="Arial" w:hAnsi="Arial" w:cs="Arial"/>
        </w:rPr>
      </w:pPr>
      <w:r>
        <w:rPr>
          <w:rFonts w:ascii="Arial" w:hAnsi="Arial" w:cs="Arial"/>
        </w:rPr>
        <w:t xml:space="preserve">If the </w:t>
      </w:r>
      <w:r w:rsidR="000B0D3C" w:rsidRPr="00DA741D">
        <w:rPr>
          <w:rFonts w:ascii="Arial" w:hAnsi="Arial" w:cs="Arial"/>
        </w:rPr>
        <w:t>GFR</w:t>
      </w:r>
      <w:r>
        <w:rPr>
          <w:rFonts w:ascii="Arial" w:hAnsi="Arial" w:cs="Arial"/>
        </w:rPr>
        <w:t xml:space="preserve"> is</w:t>
      </w:r>
      <w:r w:rsidR="000B0D3C" w:rsidRPr="00DA741D">
        <w:rPr>
          <w:rFonts w:ascii="Arial" w:hAnsi="Arial" w:cs="Arial"/>
        </w:rPr>
        <w:t xml:space="preserve"> 60 or greater, do not hold metformin after imaging contrast</w:t>
      </w:r>
    </w:p>
    <w:p w14:paraId="74C6B26C" w14:textId="77777777" w:rsidR="000B0D3C" w:rsidRPr="00DA741D" w:rsidRDefault="000B0D3C" w:rsidP="000B0D3C">
      <w:pPr>
        <w:ind w:left="720"/>
        <w:rPr>
          <w:rFonts w:ascii="Arial" w:hAnsi="Arial" w:cs="Arial"/>
        </w:rPr>
      </w:pPr>
    </w:p>
    <w:p w14:paraId="05B7D7F1" w14:textId="77777777" w:rsidR="000B0D3C" w:rsidRPr="00DA741D" w:rsidRDefault="000B0D3C" w:rsidP="000B0D3C">
      <w:pPr>
        <w:ind w:left="720"/>
        <w:rPr>
          <w:rFonts w:ascii="Arial" w:hAnsi="Arial" w:cs="Arial"/>
        </w:rPr>
      </w:pPr>
    </w:p>
    <w:p w14:paraId="78E3F205" w14:textId="77777777" w:rsidR="00B94FB5" w:rsidRPr="00DA741D" w:rsidRDefault="00347614" w:rsidP="00AA105C">
      <w:pPr>
        <w:pStyle w:val="Heading3"/>
        <w:rPr>
          <w:rFonts w:ascii="Arial" w:hAnsi="Arial" w:cs="Arial"/>
          <w:b w:val="0"/>
          <w:sz w:val="20"/>
        </w:rPr>
      </w:pPr>
      <w:r w:rsidRPr="00DA741D">
        <w:rPr>
          <w:rFonts w:ascii="Arial" w:hAnsi="Arial" w:cs="Arial"/>
          <w:sz w:val="20"/>
        </w:rPr>
        <w:t>Equipment</w:t>
      </w:r>
      <w:r w:rsidR="004A3F42" w:rsidRPr="00DA741D">
        <w:rPr>
          <w:rFonts w:ascii="Arial" w:hAnsi="Arial" w:cs="Arial"/>
          <w:sz w:val="20"/>
        </w:rPr>
        <w:t>/Supplies</w:t>
      </w:r>
      <w:r w:rsidR="00626692" w:rsidRPr="00DA741D">
        <w:rPr>
          <w:rFonts w:ascii="Arial" w:hAnsi="Arial" w:cs="Arial"/>
          <w:b w:val="0"/>
          <w:sz w:val="20"/>
        </w:rPr>
        <w:t xml:space="preserve"> </w:t>
      </w:r>
      <w:r w:rsidR="00EF1C2B" w:rsidRPr="00DA741D">
        <w:rPr>
          <w:rFonts w:ascii="Arial" w:hAnsi="Arial" w:cs="Arial"/>
          <w:b w:val="0"/>
          <w:sz w:val="20"/>
        </w:rPr>
        <w:t>(</w:t>
      </w:r>
      <w:r w:rsidR="00387117" w:rsidRPr="00DA741D">
        <w:rPr>
          <w:rFonts w:ascii="Arial" w:hAnsi="Arial" w:cs="Arial"/>
          <w:b w:val="0"/>
          <w:sz w:val="20"/>
        </w:rPr>
        <w:t>I</w:t>
      </w:r>
      <w:r w:rsidR="00626692" w:rsidRPr="00DA741D">
        <w:rPr>
          <w:rFonts w:ascii="Arial" w:hAnsi="Arial" w:cs="Arial"/>
          <w:b w:val="0"/>
          <w:sz w:val="20"/>
        </w:rPr>
        <w:t>f Applicable</w:t>
      </w:r>
      <w:r w:rsidR="00EF1C2B" w:rsidRPr="00DA741D">
        <w:rPr>
          <w:rFonts w:ascii="Arial" w:hAnsi="Arial" w:cs="Arial"/>
          <w:b w:val="0"/>
          <w:sz w:val="20"/>
        </w:rPr>
        <w:t>)</w:t>
      </w:r>
      <w:r w:rsidR="004A3F42" w:rsidRPr="00DA741D">
        <w:rPr>
          <w:rFonts w:ascii="Arial" w:hAnsi="Arial" w:cs="Arial"/>
          <w:b w:val="0"/>
          <w:sz w:val="20"/>
        </w:rPr>
        <w:t>:</w:t>
      </w:r>
    </w:p>
    <w:p w14:paraId="5BC88FDE" w14:textId="3DA147AA" w:rsidR="004A3F42" w:rsidRDefault="00517324" w:rsidP="004A3F42">
      <w:pPr>
        <w:rPr>
          <w:rFonts w:ascii="Arial" w:hAnsi="Arial" w:cs="Arial"/>
        </w:rPr>
      </w:pPr>
      <w:r w:rsidRPr="00DA741D">
        <w:rPr>
          <w:rFonts w:ascii="Arial" w:hAnsi="Arial" w:cs="Arial"/>
          <w:highlight w:val="lightGray"/>
        </w:rPr>
        <w:t>EPOC Blood analyzer</w:t>
      </w:r>
    </w:p>
    <w:p w14:paraId="7AAC435D" w14:textId="77777777" w:rsidR="00DA741D" w:rsidRPr="00DA741D" w:rsidRDefault="00DA741D" w:rsidP="004A3F42">
      <w:pPr>
        <w:rPr>
          <w:rFonts w:ascii="Arial" w:hAnsi="Arial" w:cs="Arial"/>
        </w:rPr>
      </w:pPr>
    </w:p>
    <w:p w14:paraId="384420C6" w14:textId="77777777" w:rsidR="00B94FB5" w:rsidRPr="00DA741D" w:rsidRDefault="004A3F42" w:rsidP="004A3F42">
      <w:pPr>
        <w:pStyle w:val="Heading3"/>
        <w:rPr>
          <w:rFonts w:ascii="Arial" w:hAnsi="Arial" w:cs="Arial"/>
          <w:b w:val="0"/>
          <w:sz w:val="20"/>
        </w:rPr>
      </w:pPr>
      <w:r w:rsidRPr="00DA741D">
        <w:rPr>
          <w:rFonts w:ascii="Arial" w:hAnsi="Arial" w:cs="Arial"/>
          <w:sz w:val="20"/>
        </w:rPr>
        <w:t>Form Name &amp; Number</w:t>
      </w:r>
      <w:r w:rsidR="00626692" w:rsidRPr="00DA741D">
        <w:rPr>
          <w:rFonts w:ascii="Arial" w:hAnsi="Arial" w:cs="Arial"/>
          <w:sz w:val="20"/>
        </w:rPr>
        <w:t xml:space="preserve"> </w:t>
      </w:r>
      <w:r w:rsidR="00573C8E" w:rsidRPr="00DA741D">
        <w:rPr>
          <w:rFonts w:ascii="Arial" w:hAnsi="Arial" w:cs="Arial"/>
          <w:sz w:val="20"/>
        </w:rPr>
        <w:t>or Attachment Name</w:t>
      </w:r>
      <w:r w:rsidR="00573C8E" w:rsidRPr="00DA741D">
        <w:rPr>
          <w:rFonts w:ascii="Arial" w:hAnsi="Arial" w:cs="Arial"/>
          <w:b w:val="0"/>
          <w:sz w:val="20"/>
        </w:rPr>
        <w:t xml:space="preserve"> </w:t>
      </w:r>
      <w:r w:rsidR="00EF1C2B" w:rsidRPr="00DA741D">
        <w:rPr>
          <w:rFonts w:ascii="Arial" w:hAnsi="Arial" w:cs="Arial"/>
          <w:b w:val="0"/>
          <w:sz w:val="20"/>
        </w:rPr>
        <w:t>(</w:t>
      </w:r>
      <w:r w:rsidR="00626692" w:rsidRPr="00DA741D">
        <w:rPr>
          <w:rFonts w:ascii="Arial" w:hAnsi="Arial" w:cs="Arial"/>
          <w:b w:val="0"/>
          <w:sz w:val="20"/>
        </w:rPr>
        <w:t>If Applicable</w:t>
      </w:r>
      <w:r w:rsidR="00EF1C2B" w:rsidRPr="00DA741D">
        <w:rPr>
          <w:rFonts w:ascii="Arial" w:hAnsi="Arial" w:cs="Arial"/>
          <w:b w:val="0"/>
          <w:sz w:val="20"/>
        </w:rPr>
        <w:t>)</w:t>
      </w:r>
      <w:r w:rsidRPr="00DA741D">
        <w:rPr>
          <w:rFonts w:ascii="Arial" w:hAnsi="Arial" w:cs="Arial"/>
          <w:b w:val="0"/>
          <w:sz w:val="20"/>
        </w:rPr>
        <w:t xml:space="preserve">:  </w:t>
      </w:r>
    </w:p>
    <w:p w14:paraId="28AA1FB4" w14:textId="77777777" w:rsidR="004A3F42" w:rsidRPr="00DA741D" w:rsidRDefault="00A776B8" w:rsidP="004A3F42">
      <w:pPr>
        <w:pStyle w:val="Heading3"/>
        <w:rPr>
          <w:rFonts w:ascii="Arial" w:hAnsi="Arial" w:cs="Arial"/>
          <w:b w:val="0"/>
          <w:sz w:val="20"/>
        </w:rPr>
      </w:pPr>
      <w:r w:rsidRPr="00DA741D">
        <w:rPr>
          <w:rFonts w:ascii="Arial" w:hAnsi="Arial" w:cs="Arial"/>
          <w:b w:val="0"/>
          <w:sz w:val="20"/>
        </w:rPr>
        <w:fldChar w:fldCharType="begin">
          <w:ffData>
            <w:name w:val="Text11"/>
            <w:enabled/>
            <w:calcOnExit w:val="0"/>
            <w:textInput/>
          </w:ffData>
        </w:fldChar>
      </w:r>
      <w:bookmarkStart w:id="13" w:name="Text11"/>
      <w:r w:rsidR="00E30226" w:rsidRPr="00DA741D">
        <w:rPr>
          <w:rFonts w:ascii="Arial" w:hAnsi="Arial" w:cs="Arial"/>
          <w:b w:val="0"/>
          <w:sz w:val="20"/>
        </w:rPr>
        <w:instrText xml:space="preserve"> FORMTEXT </w:instrText>
      </w:r>
      <w:r w:rsidRPr="00DA741D">
        <w:rPr>
          <w:rFonts w:ascii="Arial" w:hAnsi="Arial" w:cs="Arial"/>
          <w:b w:val="0"/>
          <w:sz w:val="20"/>
        </w:rPr>
      </w:r>
      <w:r w:rsidRPr="00DA741D">
        <w:rPr>
          <w:rFonts w:ascii="Arial" w:hAnsi="Arial" w:cs="Arial"/>
          <w:b w:val="0"/>
          <w:sz w:val="20"/>
        </w:rPr>
        <w:fldChar w:fldCharType="separate"/>
      </w:r>
      <w:r w:rsidR="002F63A3" w:rsidRPr="00DA741D">
        <w:rPr>
          <w:rFonts w:ascii="Arial" w:hAnsi="Arial" w:cs="Arial"/>
          <w:b w:val="0"/>
          <w:noProof/>
          <w:sz w:val="20"/>
        </w:rPr>
        <w:t>n/a</w:t>
      </w:r>
      <w:r w:rsidRPr="00DA741D">
        <w:rPr>
          <w:rFonts w:ascii="Arial" w:hAnsi="Arial" w:cs="Arial"/>
          <w:b w:val="0"/>
          <w:sz w:val="20"/>
        </w:rPr>
        <w:fldChar w:fldCharType="end"/>
      </w:r>
      <w:bookmarkEnd w:id="13"/>
    </w:p>
    <w:p w14:paraId="218EF2B7" w14:textId="77777777" w:rsidR="004A3F42" w:rsidRPr="00DA741D" w:rsidRDefault="004A3F42" w:rsidP="004A3F42">
      <w:pPr>
        <w:rPr>
          <w:rFonts w:ascii="Arial" w:hAnsi="Arial" w:cs="Arial"/>
        </w:rPr>
      </w:pPr>
    </w:p>
    <w:p w14:paraId="04022469" w14:textId="77777777" w:rsidR="00347614" w:rsidRPr="00DA741D" w:rsidRDefault="00E30226">
      <w:pPr>
        <w:pStyle w:val="Heading3"/>
        <w:rPr>
          <w:rFonts w:ascii="Arial" w:hAnsi="Arial" w:cs="Arial"/>
          <w:sz w:val="20"/>
        </w:rPr>
      </w:pPr>
      <w:r w:rsidRPr="00DA741D">
        <w:rPr>
          <w:rFonts w:ascii="Arial" w:hAnsi="Arial" w:cs="Arial"/>
          <w:sz w:val="20"/>
        </w:rPr>
        <w:t>Autho</w:t>
      </w:r>
      <w:r w:rsidR="00347614" w:rsidRPr="00DA741D">
        <w:rPr>
          <w:rFonts w:ascii="Arial" w:hAnsi="Arial" w:cs="Arial"/>
          <w:sz w:val="20"/>
        </w:rPr>
        <w:t>r Position</w:t>
      </w:r>
      <w:r w:rsidR="00626692" w:rsidRPr="00DA741D">
        <w:rPr>
          <w:rFonts w:ascii="Arial" w:hAnsi="Arial" w:cs="Arial"/>
          <w:sz w:val="20"/>
        </w:rPr>
        <w:t>:</w:t>
      </w:r>
    </w:p>
    <w:p w14:paraId="613B8006" w14:textId="4CAE962D" w:rsidR="00347614" w:rsidRPr="00DA741D" w:rsidRDefault="00DA741D">
      <w:pPr>
        <w:rPr>
          <w:rFonts w:ascii="Arial" w:hAnsi="Arial" w:cs="Arial"/>
        </w:rPr>
      </w:pPr>
      <w:r w:rsidRPr="00DA741D">
        <w:rPr>
          <w:rFonts w:ascii="Arial" w:hAnsi="Arial" w:cs="Arial"/>
          <w:highlight w:val="lightGray"/>
        </w:rPr>
        <w:t>Imaging Services Manager</w:t>
      </w:r>
      <w:r w:rsidR="00FB49F8" w:rsidRPr="00DA741D">
        <w:rPr>
          <w:rFonts w:ascii="Arial" w:hAnsi="Arial" w:cs="Arial"/>
        </w:rPr>
        <w:t xml:space="preserve"> </w:t>
      </w:r>
    </w:p>
    <w:p w14:paraId="42AB42A4" w14:textId="77777777" w:rsidR="00E15C79" w:rsidRPr="00DA741D" w:rsidRDefault="00E15C79">
      <w:pPr>
        <w:pStyle w:val="Heading3"/>
        <w:rPr>
          <w:rFonts w:ascii="Arial" w:hAnsi="Arial" w:cs="Arial"/>
          <w:sz w:val="20"/>
        </w:rPr>
      </w:pPr>
    </w:p>
    <w:p w14:paraId="3F286CF6" w14:textId="77777777" w:rsidR="00E15C79" w:rsidRPr="00DA741D" w:rsidRDefault="000B0E3F" w:rsidP="00E15C79">
      <w:pPr>
        <w:pStyle w:val="Heading3"/>
        <w:rPr>
          <w:rFonts w:ascii="Arial" w:hAnsi="Arial" w:cs="Arial"/>
          <w:b w:val="0"/>
          <w:sz w:val="20"/>
        </w:rPr>
      </w:pPr>
      <w:r w:rsidRPr="00DA741D">
        <w:rPr>
          <w:rFonts w:ascii="Arial" w:hAnsi="Arial" w:cs="Arial"/>
          <w:sz w:val="20"/>
        </w:rPr>
        <w:t xml:space="preserve">Review/Revision Authority </w:t>
      </w:r>
      <w:r w:rsidRPr="00DA741D">
        <w:rPr>
          <w:rFonts w:ascii="Arial" w:hAnsi="Arial" w:cs="Arial"/>
          <w:b w:val="0"/>
          <w:sz w:val="20"/>
        </w:rPr>
        <w:t>(</w:t>
      </w:r>
      <w:r w:rsidR="00E15C79" w:rsidRPr="00DA741D">
        <w:rPr>
          <w:rFonts w:ascii="Arial" w:hAnsi="Arial" w:cs="Arial"/>
          <w:b w:val="0"/>
          <w:sz w:val="20"/>
        </w:rPr>
        <w:t>Position</w:t>
      </w:r>
      <w:r w:rsidRPr="00DA741D">
        <w:rPr>
          <w:rFonts w:ascii="Arial" w:hAnsi="Arial" w:cs="Arial"/>
          <w:b w:val="0"/>
          <w:sz w:val="20"/>
        </w:rPr>
        <w:t xml:space="preserve"> </w:t>
      </w:r>
      <w:r w:rsidR="005324BA" w:rsidRPr="00DA741D">
        <w:rPr>
          <w:rFonts w:ascii="Arial" w:hAnsi="Arial" w:cs="Arial"/>
          <w:b w:val="0"/>
          <w:sz w:val="20"/>
        </w:rPr>
        <w:t>Not Individual Name)</w:t>
      </w:r>
      <w:r w:rsidR="00E15C79" w:rsidRPr="00DA741D">
        <w:rPr>
          <w:rFonts w:ascii="Arial" w:hAnsi="Arial" w:cs="Arial"/>
          <w:b w:val="0"/>
          <w:sz w:val="20"/>
        </w:rPr>
        <w:t>:</w:t>
      </w:r>
    </w:p>
    <w:p w14:paraId="0CE8FBFA" w14:textId="5BA5975A" w:rsidR="00E15C79" w:rsidRPr="00DA741D" w:rsidRDefault="00DA741D" w:rsidP="00E15C79">
      <w:pPr>
        <w:rPr>
          <w:rFonts w:ascii="Arial" w:hAnsi="Arial" w:cs="Arial"/>
        </w:rPr>
      </w:pPr>
      <w:r w:rsidRPr="00DA741D">
        <w:rPr>
          <w:rFonts w:ascii="Arial" w:hAnsi="Arial" w:cs="Arial"/>
          <w:highlight w:val="lightGray"/>
        </w:rPr>
        <w:t>Imaging Services Manager</w:t>
      </w:r>
    </w:p>
    <w:p w14:paraId="61175ACB" w14:textId="77777777" w:rsidR="00626692" w:rsidRPr="00DA741D" w:rsidRDefault="00626692" w:rsidP="00626692">
      <w:pPr>
        <w:rPr>
          <w:rFonts w:ascii="Arial" w:hAnsi="Arial" w:cs="Arial"/>
        </w:rPr>
      </w:pPr>
    </w:p>
    <w:p w14:paraId="580307B2" w14:textId="77777777" w:rsidR="004B6774" w:rsidRPr="00DA741D" w:rsidRDefault="00347614">
      <w:pPr>
        <w:pStyle w:val="Heading3"/>
        <w:rPr>
          <w:rFonts w:ascii="Arial" w:hAnsi="Arial" w:cs="Arial"/>
          <w:b w:val="0"/>
          <w:sz w:val="20"/>
        </w:rPr>
      </w:pPr>
      <w:r w:rsidRPr="00DA741D">
        <w:rPr>
          <w:rFonts w:ascii="Arial" w:hAnsi="Arial" w:cs="Arial"/>
          <w:sz w:val="20"/>
        </w:rPr>
        <w:t>Expert Consultant</w:t>
      </w:r>
      <w:r w:rsidR="004B6774" w:rsidRPr="00DA741D">
        <w:rPr>
          <w:rFonts w:ascii="Arial" w:hAnsi="Arial" w:cs="Arial"/>
          <w:sz w:val="20"/>
        </w:rPr>
        <w:t xml:space="preserve"> </w:t>
      </w:r>
      <w:r w:rsidR="00024837" w:rsidRPr="00DA741D">
        <w:rPr>
          <w:rFonts w:ascii="Arial" w:hAnsi="Arial" w:cs="Arial"/>
          <w:sz w:val="20"/>
        </w:rPr>
        <w:t>Position</w:t>
      </w:r>
      <w:r w:rsidR="005324BA" w:rsidRPr="00DA741D">
        <w:rPr>
          <w:rFonts w:ascii="Arial" w:hAnsi="Arial" w:cs="Arial"/>
          <w:sz w:val="20"/>
        </w:rPr>
        <w:t>/s</w:t>
      </w:r>
      <w:r w:rsidR="00024837" w:rsidRPr="00DA741D">
        <w:rPr>
          <w:rFonts w:ascii="Arial" w:hAnsi="Arial" w:cs="Arial"/>
          <w:sz w:val="20"/>
        </w:rPr>
        <w:t xml:space="preserve"> </w:t>
      </w:r>
      <w:r w:rsidR="00024837" w:rsidRPr="00DA741D">
        <w:rPr>
          <w:rFonts w:ascii="Arial" w:hAnsi="Arial" w:cs="Arial"/>
          <w:b w:val="0"/>
          <w:sz w:val="20"/>
        </w:rPr>
        <w:t>(Not Individual Name</w:t>
      </w:r>
      <w:r w:rsidR="005324BA" w:rsidRPr="00DA741D">
        <w:rPr>
          <w:rFonts w:ascii="Arial" w:hAnsi="Arial" w:cs="Arial"/>
          <w:b w:val="0"/>
          <w:sz w:val="20"/>
        </w:rPr>
        <w:t>/s</w:t>
      </w:r>
      <w:r w:rsidR="00024837" w:rsidRPr="00DA741D">
        <w:rPr>
          <w:rFonts w:ascii="Arial" w:hAnsi="Arial" w:cs="Arial"/>
          <w:b w:val="0"/>
          <w:sz w:val="20"/>
        </w:rPr>
        <w:t>)</w:t>
      </w:r>
      <w:r w:rsidR="004B6774" w:rsidRPr="00DA741D">
        <w:rPr>
          <w:rFonts w:ascii="Arial" w:hAnsi="Arial" w:cs="Arial"/>
          <w:b w:val="0"/>
          <w:sz w:val="20"/>
        </w:rPr>
        <w:t>:</w:t>
      </w:r>
    </w:p>
    <w:p w14:paraId="074B0B5D" w14:textId="1E67887C" w:rsidR="004B6774" w:rsidRPr="00DA741D" w:rsidRDefault="00A776B8">
      <w:pPr>
        <w:pStyle w:val="Heading3"/>
        <w:rPr>
          <w:rFonts w:ascii="Arial" w:hAnsi="Arial" w:cs="Arial"/>
          <w:b w:val="0"/>
          <w:sz w:val="20"/>
        </w:rPr>
      </w:pPr>
      <w:r w:rsidRPr="00DA741D">
        <w:rPr>
          <w:rFonts w:ascii="Arial" w:hAnsi="Arial" w:cs="Arial"/>
          <w:b w:val="0"/>
          <w:sz w:val="20"/>
          <w:highlight w:val="lightGray"/>
        </w:rPr>
        <w:fldChar w:fldCharType="begin">
          <w:ffData>
            <w:name w:val="Text21"/>
            <w:enabled/>
            <w:calcOnExit w:val="0"/>
            <w:textInput/>
          </w:ffData>
        </w:fldChar>
      </w:r>
      <w:bookmarkStart w:id="14" w:name="Text21"/>
      <w:r w:rsidR="004B6774" w:rsidRPr="00DA741D">
        <w:rPr>
          <w:rFonts w:ascii="Arial" w:hAnsi="Arial" w:cs="Arial"/>
          <w:b w:val="0"/>
          <w:sz w:val="20"/>
          <w:highlight w:val="lightGray"/>
        </w:rPr>
        <w:instrText xml:space="preserve"> FORMTEXT </w:instrText>
      </w:r>
      <w:r w:rsidRPr="00DA741D">
        <w:rPr>
          <w:rFonts w:ascii="Arial" w:hAnsi="Arial" w:cs="Arial"/>
          <w:b w:val="0"/>
          <w:sz w:val="20"/>
          <w:highlight w:val="lightGray"/>
        </w:rPr>
      </w:r>
      <w:r w:rsidRPr="00DA741D">
        <w:rPr>
          <w:rFonts w:ascii="Arial" w:hAnsi="Arial" w:cs="Arial"/>
          <w:b w:val="0"/>
          <w:sz w:val="20"/>
          <w:highlight w:val="lightGray"/>
        </w:rPr>
        <w:fldChar w:fldCharType="separate"/>
      </w:r>
      <w:r w:rsidR="002F63A3" w:rsidRPr="00DA741D">
        <w:rPr>
          <w:rFonts w:ascii="Arial" w:hAnsi="Arial" w:cs="Arial"/>
          <w:b w:val="0"/>
          <w:noProof/>
          <w:sz w:val="20"/>
          <w:highlight w:val="lightGray"/>
        </w:rPr>
        <w:t>Radiologist</w:t>
      </w:r>
      <w:r w:rsidRPr="00DA741D">
        <w:rPr>
          <w:rFonts w:ascii="Arial" w:hAnsi="Arial" w:cs="Arial"/>
          <w:b w:val="0"/>
          <w:sz w:val="20"/>
          <w:highlight w:val="lightGray"/>
        </w:rPr>
        <w:fldChar w:fldCharType="end"/>
      </w:r>
      <w:bookmarkEnd w:id="14"/>
      <w:r w:rsidR="00E7745A" w:rsidRPr="00DA741D">
        <w:rPr>
          <w:rFonts w:ascii="Arial" w:hAnsi="Arial" w:cs="Arial"/>
          <w:b w:val="0"/>
          <w:sz w:val="20"/>
          <w:highlight w:val="lightGray"/>
        </w:rPr>
        <w:t>, Pharmacist, Nephrologist</w:t>
      </w:r>
    </w:p>
    <w:p w14:paraId="64FF9E23" w14:textId="77777777" w:rsidR="004B6774" w:rsidRPr="00DA741D" w:rsidRDefault="004B6774" w:rsidP="004B6774">
      <w:pPr>
        <w:rPr>
          <w:rFonts w:ascii="Arial" w:hAnsi="Arial" w:cs="Arial"/>
        </w:rPr>
      </w:pPr>
    </w:p>
    <w:p w14:paraId="356AC12A" w14:textId="791F96DC" w:rsidR="00E7745A" w:rsidRPr="00DA741D" w:rsidRDefault="00347614" w:rsidP="00DA741D">
      <w:pPr>
        <w:rPr>
          <w:rFonts w:ascii="Arial" w:hAnsi="Arial" w:cs="Arial"/>
        </w:rPr>
      </w:pPr>
      <w:r w:rsidRPr="00DA741D">
        <w:rPr>
          <w:rFonts w:ascii="Arial" w:hAnsi="Arial" w:cs="Arial"/>
        </w:rPr>
        <w:t>Reference</w:t>
      </w:r>
      <w:r w:rsidR="00D5379E" w:rsidRPr="00DA741D">
        <w:rPr>
          <w:rFonts w:ascii="Arial" w:hAnsi="Arial" w:cs="Arial"/>
        </w:rPr>
        <w:t>s</w:t>
      </w:r>
      <w:r w:rsidR="005324BA" w:rsidRPr="00DA741D">
        <w:rPr>
          <w:rFonts w:ascii="Arial" w:hAnsi="Arial" w:cs="Arial"/>
        </w:rPr>
        <w:t xml:space="preserve"> (Required for Clinical Documents)</w:t>
      </w:r>
      <w:r w:rsidR="00626692" w:rsidRPr="00DA741D">
        <w:rPr>
          <w:rFonts w:ascii="Arial" w:hAnsi="Arial" w:cs="Arial"/>
        </w:rPr>
        <w:t>:</w:t>
      </w:r>
      <w:r w:rsidR="00DA741D">
        <w:rPr>
          <w:rFonts w:ascii="Arial" w:hAnsi="Arial" w:cs="Arial"/>
        </w:rPr>
        <w:t xml:space="preserve"> </w:t>
      </w:r>
      <w:r w:rsidR="00E7745A" w:rsidRPr="004C4360">
        <w:rPr>
          <w:rFonts w:ascii="Arial" w:hAnsi="Arial" w:cs="Arial"/>
          <w:highlight w:val="lightGray"/>
        </w:rPr>
        <w:t>American College of Radiology (ACR) Manual on Contrast Media Version 10.1, 2015.</w:t>
      </w:r>
    </w:p>
    <w:p w14:paraId="57C0012D" w14:textId="49444B54" w:rsidR="00626692" w:rsidRPr="00DA741D" w:rsidRDefault="00626692">
      <w:pPr>
        <w:rPr>
          <w:rFonts w:ascii="Arial" w:hAnsi="Arial" w:cs="Arial"/>
        </w:rPr>
      </w:pPr>
    </w:p>
    <w:p w14:paraId="7BFA084A" w14:textId="77777777" w:rsidR="00347614" w:rsidRPr="00DA741D" w:rsidRDefault="00626692">
      <w:pPr>
        <w:pStyle w:val="Heading3"/>
        <w:rPr>
          <w:rFonts w:ascii="Arial" w:hAnsi="Arial" w:cs="Arial"/>
          <w:sz w:val="20"/>
        </w:rPr>
      </w:pPr>
      <w:r w:rsidRPr="00DA741D">
        <w:rPr>
          <w:rFonts w:ascii="Arial" w:hAnsi="Arial" w:cs="Arial"/>
          <w:sz w:val="20"/>
        </w:rPr>
        <w:t xml:space="preserve">Is there a </w:t>
      </w:r>
      <w:r w:rsidR="00347614" w:rsidRPr="00DA741D">
        <w:rPr>
          <w:rFonts w:ascii="Arial" w:hAnsi="Arial" w:cs="Arial"/>
          <w:sz w:val="20"/>
        </w:rPr>
        <w:t>Regulatory Requirement</w:t>
      </w:r>
      <w:r w:rsidRPr="00DA741D">
        <w:rPr>
          <w:rFonts w:ascii="Arial" w:hAnsi="Arial" w:cs="Arial"/>
          <w:sz w:val="20"/>
        </w:rPr>
        <w:t xml:space="preserve">?  Yes </w:t>
      </w:r>
      <w:r w:rsidR="00A776B8" w:rsidRPr="00DA741D">
        <w:rPr>
          <w:rFonts w:ascii="Arial" w:hAnsi="Arial" w:cs="Arial"/>
          <w:sz w:val="20"/>
        </w:rPr>
        <w:fldChar w:fldCharType="begin">
          <w:ffData>
            <w:name w:val="Check1"/>
            <w:enabled/>
            <w:calcOnExit w:val="0"/>
            <w:checkBox>
              <w:sizeAuto/>
              <w:default w:val="0"/>
              <w:checked w:val="0"/>
            </w:checkBox>
          </w:ffData>
        </w:fldChar>
      </w:r>
      <w:bookmarkStart w:id="15" w:name="Check1"/>
      <w:r w:rsidRPr="00DA741D">
        <w:rPr>
          <w:rFonts w:ascii="Arial" w:hAnsi="Arial" w:cs="Arial"/>
          <w:sz w:val="20"/>
        </w:rPr>
        <w:instrText xml:space="preserve"> FORMCHECKBOX </w:instrText>
      </w:r>
      <w:r w:rsidR="004C4360" w:rsidRPr="00DA741D">
        <w:rPr>
          <w:rFonts w:ascii="Arial" w:hAnsi="Arial" w:cs="Arial"/>
          <w:sz w:val="20"/>
        </w:rPr>
      </w:r>
      <w:r w:rsidR="004C4360" w:rsidRPr="00DA741D">
        <w:rPr>
          <w:rFonts w:ascii="Arial" w:hAnsi="Arial" w:cs="Arial"/>
          <w:sz w:val="20"/>
        </w:rPr>
        <w:fldChar w:fldCharType="separate"/>
      </w:r>
      <w:r w:rsidR="00A776B8" w:rsidRPr="00DA741D">
        <w:rPr>
          <w:rFonts w:ascii="Arial" w:hAnsi="Arial" w:cs="Arial"/>
          <w:sz w:val="20"/>
        </w:rPr>
        <w:fldChar w:fldCharType="end"/>
      </w:r>
      <w:bookmarkEnd w:id="15"/>
      <w:r w:rsidRPr="00DA741D">
        <w:rPr>
          <w:rFonts w:ascii="Arial" w:hAnsi="Arial" w:cs="Arial"/>
          <w:sz w:val="20"/>
        </w:rPr>
        <w:t xml:space="preserve">  No </w:t>
      </w:r>
      <w:r w:rsidR="00A776B8" w:rsidRPr="00DA741D">
        <w:rPr>
          <w:rFonts w:ascii="Arial" w:hAnsi="Arial" w:cs="Arial"/>
          <w:sz w:val="20"/>
        </w:rPr>
        <w:fldChar w:fldCharType="begin">
          <w:ffData>
            <w:name w:val="Check2"/>
            <w:enabled/>
            <w:calcOnExit w:val="0"/>
            <w:checkBox>
              <w:sizeAuto/>
              <w:default w:val="0"/>
              <w:checked/>
            </w:checkBox>
          </w:ffData>
        </w:fldChar>
      </w:r>
      <w:bookmarkStart w:id="16" w:name="Check2"/>
      <w:r w:rsidRPr="00DA741D">
        <w:rPr>
          <w:rFonts w:ascii="Arial" w:hAnsi="Arial" w:cs="Arial"/>
          <w:sz w:val="20"/>
        </w:rPr>
        <w:instrText xml:space="preserve"> FORMCHECKBOX </w:instrText>
      </w:r>
      <w:r w:rsidR="004C4360" w:rsidRPr="00DA741D">
        <w:rPr>
          <w:rFonts w:ascii="Arial" w:hAnsi="Arial" w:cs="Arial"/>
          <w:sz w:val="20"/>
        </w:rPr>
      </w:r>
      <w:r w:rsidR="004C4360" w:rsidRPr="00DA741D">
        <w:rPr>
          <w:rFonts w:ascii="Arial" w:hAnsi="Arial" w:cs="Arial"/>
          <w:sz w:val="20"/>
        </w:rPr>
        <w:fldChar w:fldCharType="separate"/>
      </w:r>
      <w:r w:rsidR="00A776B8" w:rsidRPr="00DA741D">
        <w:rPr>
          <w:rFonts w:ascii="Arial" w:hAnsi="Arial" w:cs="Arial"/>
          <w:sz w:val="20"/>
        </w:rPr>
        <w:fldChar w:fldCharType="end"/>
      </w:r>
      <w:bookmarkEnd w:id="16"/>
      <w:r w:rsidRPr="00DA741D">
        <w:rPr>
          <w:rFonts w:ascii="Arial" w:hAnsi="Arial" w:cs="Arial"/>
          <w:sz w:val="20"/>
        </w:rPr>
        <w:t xml:space="preserve">  </w:t>
      </w:r>
    </w:p>
    <w:p w14:paraId="421D0322" w14:textId="77777777" w:rsidR="00347614" w:rsidRPr="00DA741D" w:rsidRDefault="00626692">
      <w:pPr>
        <w:rPr>
          <w:rFonts w:ascii="Arial" w:hAnsi="Arial" w:cs="Arial"/>
        </w:rPr>
      </w:pPr>
      <w:bookmarkStart w:id="17" w:name="Text18"/>
      <w:r w:rsidRPr="00DA741D">
        <w:rPr>
          <w:rFonts w:ascii="Arial" w:hAnsi="Arial" w:cs="Arial"/>
        </w:rPr>
        <w:t xml:space="preserve">If yes, </w:t>
      </w:r>
      <w:r w:rsidR="004B6774" w:rsidRPr="00DA741D">
        <w:rPr>
          <w:rFonts w:ascii="Arial" w:hAnsi="Arial" w:cs="Arial"/>
        </w:rPr>
        <w:t>insert</w:t>
      </w:r>
      <w:r w:rsidRPr="00DA741D">
        <w:rPr>
          <w:rFonts w:ascii="Arial" w:hAnsi="Arial" w:cs="Arial"/>
        </w:rPr>
        <w:t xml:space="preserve"> requirement </w:t>
      </w:r>
      <w:r w:rsidR="004B6774" w:rsidRPr="00DA741D">
        <w:rPr>
          <w:rFonts w:ascii="Arial" w:hAnsi="Arial" w:cs="Arial"/>
        </w:rPr>
        <w:t xml:space="preserve">information </w:t>
      </w:r>
      <w:r w:rsidRPr="00DA741D">
        <w:rPr>
          <w:rFonts w:ascii="Arial" w:hAnsi="Arial" w:cs="Arial"/>
        </w:rPr>
        <w:t xml:space="preserve">here: </w:t>
      </w:r>
      <w:r w:rsidR="00A776B8" w:rsidRPr="00DA741D">
        <w:rPr>
          <w:rFonts w:ascii="Arial" w:hAnsi="Arial" w:cs="Arial"/>
        </w:rPr>
        <w:fldChar w:fldCharType="begin">
          <w:ffData>
            <w:name w:val="Text18"/>
            <w:enabled/>
            <w:calcOnExit w:val="0"/>
            <w:textInput/>
          </w:ffData>
        </w:fldChar>
      </w:r>
      <w:r w:rsidRPr="00DA741D">
        <w:rPr>
          <w:rFonts w:ascii="Arial" w:hAnsi="Arial" w:cs="Arial"/>
        </w:rPr>
        <w:instrText xml:space="preserve"> FORMTEXT </w:instrText>
      </w:r>
      <w:r w:rsidR="00A776B8" w:rsidRPr="00DA741D">
        <w:rPr>
          <w:rFonts w:ascii="Arial" w:hAnsi="Arial" w:cs="Arial"/>
        </w:rPr>
      </w:r>
      <w:r w:rsidR="00A776B8" w:rsidRPr="00DA741D">
        <w:rPr>
          <w:rFonts w:ascii="Arial" w:hAnsi="Arial" w:cs="Arial"/>
        </w:rPr>
        <w:fldChar w:fldCharType="separate"/>
      </w:r>
      <w:r w:rsidR="00981ED1" w:rsidRPr="00DA741D">
        <w:rPr>
          <w:rFonts w:ascii="Arial" w:hAnsi="Arial" w:cs="Arial"/>
        </w:rPr>
        <w:t> </w:t>
      </w:r>
      <w:r w:rsidR="00981ED1" w:rsidRPr="00DA741D">
        <w:rPr>
          <w:rFonts w:ascii="Arial" w:hAnsi="Arial" w:cs="Arial"/>
        </w:rPr>
        <w:t> </w:t>
      </w:r>
      <w:r w:rsidR="00981ED1" w:rsidRPr="00DA741D">
        <w:rPr>
          <w:rFonts w:ascii="Arial" w:hAnsi="Arial" w:cs="Arial"/>
        </w:rPr>
        <w:t> </w:t>
      </w:r>
      <w:r w:rsidR="00981ED1" w:rsidRPr="00DA741D">
        <w:rPr>
          <w:rFonts w:ascii="Arial" w:hAnsi="Arial" w:cs="Arial"/>
        </w:rPr>
        <w:t> </w:t>
      </w:r>
      <w:r w:rsidR="00981ED1" w:rsidRPr="00DA741D">
        <w:rPr>
          <w:rFonts w:ascii="Arial" w:hAnsi="Arial" w:cs="Arial"/>
        </w:rPr>
        <w:t> </w:t>
      </w:r>
      <w:r w:rsidR="00A776B8" w:rsidRPr="00DA741D">
        <w:rPr>
          <w:rFonts w:ascii="Arial" w:hAnsi="Arial" w:cs="Arial"/>
        </w:rPr>
        <w:fldChar w:fldCharType="end"/>
      </w:r>
      <w:bookmarkEnd w:id="17"/>
    </w:p>
    <w:p w14:paraId="6E0DF9C1" w14:textId="77777777" w:rsidR="00626692" w:rsidRPr="00DA741D" w:rsidRDefault="00626692">
      <w:pPr>
        <w:rPr>
          <w:rFonts w:ascii="Arial" w:hAnsi="Arial" w:cs="Arial"/>
        </w:rPr>
      </w:pPr>
    </w:p>
    <w:p w14:paraId="2933491E" w14:textId="77777777" w:rsidR="00FA7DDF" w:rsidRPr="00DA741D" w:rsidRDefault="00FA7DDF" w:rsidP="00FA7DDF">
      <w:pPr>
        <w:pStyle w:val="Heading3"/>
        <w:rPr>
          <w:rFonts w:ascii="Arial" w:hAnsi="Arial" w:cs="Arial"/>
          <w:b w:val="0"/>
          <w:sz w:val="20"/>
        </w:rPr>
      </w:pPr>
      <w:r w:rsidRPr="00DA741D">
        <w:rPr>
          <w:rFonts w:ascii="Arial" w:hAnsi="Arial" w:cs="Arial"/>
          <w:sz w:val="20"/>
        </w:rPr>
        <w:t>Review History</w:t>
      </w:r>
      <w:r w:rsidR="005324BA" w:rsidRPr="00DA741D">
        <w:rPr>
          <w:rFonts w:ascii="Arial" w:hAnsi="Arial" w:cs="Arial"/>
          <w:sz w:val="20"/>
        </w:rPr>
        <w:t xml:space="preserve"> </w:t>
      </w:r>
      <w:r w:rsidR="005324BA" w:rsidRPr="00DA741D">
        <w:rPr>
          <w:rFonts w:ascii="Arial" w:hAnsi="Arial" w:cs="Arial"/>
          <w:b w:val="0"/>
          <w:sz w:val="20"/>
        </w:rPr>
        <w:t>(No Changes):</w:t>
      </w:r>
    </w:p>
    <w:p w14:paraId="2F88BBDF" w14:textId="77777777" w:rsidR="00FA7DDF" w:rsidRPr="00DA741D" w:rsidRDefault="00A776B8">
      <w:pPr>
        <w:rPr>
          <w:rFonts w:ascii="Arial" w:hAnsi="Arial" w:cs="Arial"/>
        </w:rPr>
      </w:pPr>
      <w:r w:rsidRPr="00DA741D">
        <w:rPr>
          <w:rFonts w:ascii="Arial" w:hAnsi="Arial" w:cs="Arial"/>
        </w:rPr>
        <w:fldChar w:fldCharType="begin">
          <w:ffData>
            <w:name w:val="Text28"/>
            <w:enabled/>
            <w:calcOnExit w:val="0"/>
            <w:textInput/>
          </w:ffData>
        </w:fldChar>
      </w:r>
      <w:bookmarkStart w:id="18" w:name="Text28"/>
      <w:r w:rsidR="00FA7DDF" w:rsidRPr="00DA741D">
        <w:rPr>
          <w:rFonts w:ascii="Arial" w:hAnsi="Arial" w:cs="Arial"/>
        </w:rPr>
        <w:instrText xml:space="preserve"> FORMTEXT </w:instrText>
      </w:r>
      <w:r w:rsidRPr="00DA741D">
        <w:rPr>
          <w:rFonts w:ascii="Arial" w:hAnsi="Arial" w:cs="Arial"/>
        </w:rPr>
      </w:r>
      <w:r w:rsidRPr="00DA741D">
        <w:rPr>
          <w:rFonts w:ascii="Arial" w:hAnsi="Arial" w:cs="Arial"/>
        </w:rPr>
        <w:fldChar w:fldCharType="separate"/>
      </w:r>
      <w:r w:rsidR="006E52A3" w:rsidRPr="00DA741D">
        <w:rPr>
          <w:rFonts w:ascii="Arial" w:hAnsi="Arial" w:cs="Arial"/>
        </w:rPr>
        <w:t xml:space="preserve">8/03, 3/04, 6/06, 06/08, </w:t>
      </w:r>
      <w:r w:rsidRPr="00DA741D">
        <w:rPr>
          <w:rFonts w:ascii="Arial" w:hAnsi="Arial" w:cs="Arial"/>
        </w:rPr>
        <w:fldChar w:fldCharType="end"/>
      </w:r>
      <w:bookmarkEnd w:id="18"/>
    </w:p>
    <w:p w14:paraId="2B9C27CA" w14:textId="77777777" w:rsidR="00FA7DDF" w:rsidRPr="00DA741D" w:rsidRDefault="00FA7DDF">
      <w:pPr>
        <w:rPr>
          <w:rFonts w:ascii="Arial" w:hAnsi="Arial" w:cs="Arial"/>
        </w:rPr>
      </w:pPr>
    </w:p>
    <w:p w14:paraId="20AF38B1" w14:textId="77777777" w:rsidR="00FA7DDF" w:rsidRPr="00DA741D" w:rsidRDefault="00FA7DDF" w:rsidP="00FA7DDF">
      <w:pPr>
        <w:pStyle w:val="Heading3"/>
        <w:rPr>
          <w:rFonts w:ascii="Arial" w:hAnsi="Arial" w:cs="Arial"/>
          <w:b w:val="0"/>
          <w:sz w:val="20"/>
        </w:rPr>
      </w:pPr>
      <w:r w:rsidRPr="00DA741D">
        <w:rPr>
          <w:rFonts w:ascii="Arial" w:hAnsi="Arial" w:cs="Arial"/>
          <w:sz w:val="20"/>
        </w:rPr>
        <w:t>Revision History</w:t>
      </w:r>
      <w:r w:rsidR="00D73B29" w:rsidRPr="00DA741D">
        <w:rPr>
          <w:rFonts w:ascii="Arial" w:hAnsi="Arial" w:cs="Arial"/>
          <w:sz w:val="20"/>
        </w:rPr>
        <w:t xml:space="preserve"> </w:t>
      </w:r>
      <w:r w:rsidR="00D73B29" w:rsidRPr="00DA741D">
        <w:rPr>
          <w:rFonts w:ascii="Arial" w:hAnsi="Arial" w:cs="Arial"/>
          <w:b w:val="0"/>
          <w:sz w:val="20"/>
        </w:rPr>
        <w:t>(Note changes in area under header):</w:t>
      </w:r>
    </w:p>
    <w:p w14:paraId="7D1E9CA3" w14:textId="212321DE" w:rsidR="00FA7DDF" w:rsidRPr="00DA741D" w:rsidRDefault="00A776B8">
      <w:pPr>
        <w:rPr>
          <w:rFonts w:ascii="Arial" w:hAnsi="Arial" w:cs="Arial"/>
        </w:rPr>
      </w:pPr>
      <w:r w:rsidRPr="004C4360">
        <w:rPr>
          <w:rFonts w:ascii="Arial" w:hAnsi="Arial" w:cs="Arial"/>
        </w:rPr>
        <w:fldChar w:fldCharType="begin">
          <w:ffData>
            <w:name w:val="Text29"/>
            <w:enabled/>
            <w:calcOnExit w:val="0"/>
            <w:textInput/>
          </w:ffData>
        </w:fldChar>
      </w:r>
      <w:bookmarkStart w:id="19" w:name="Text29"/>
      <w:r w:rsidR="00FA7DDF" w:rsidRPr="004C4360">
        <w:rPr>
          <w:rFonts w:ascii="Arial" w:hAnsi="Arial" w:cs="Arial"/>
        </w:rPr>
        <w:instrText xml:space="preserve"> FORMTEXT </w:instrText>
      </w:r>
      <w:r w:rsidRPr="004C4360">
        <w:rPr>
          <w:rFonts w:ascii="Arial" w:hAnsi="Arial" w:cs="Arial"/>
        </w:rPr>
      </w:r>
      <w:r w:rsidRPr="004C4360">
        <w:rPr>
          <w:rFonts w:ascii="Arial" w:hAnsi="Arial" w:cs="Arial"/>
        </w:rPr>
        <w:fldChar w:fldCharType="separate"/>
      </w:r>
      <w:r w:rsidR="006E52A3" w:rsidRPr="004C4360">
        <w:rPr>
          <w:rFonts w:ascii="Arial" w:hAnsi="Arial" w:cs="Arial"/>
          <w:noProof/>
        </w:rPr>
        <w:t>11/08</w:t>
      </w:r>
      <w:r w:rsidR="005C7023" w:rsidRPr="004C4360">
        <w:rPr>
          <w:rFonts w:ascii="Arial" w:hAnsi="Arial" w:cs="Arial"/>
          <w:noProof/>
        </w:rPr>
        <w:t>, 12/09</w:t>
      </w:r>
      <w:r w:rsidR="00F37975" w:rsidRPr="004C4360">
        <w:rPr>
          <w:rFonts w:ascii="Arial" w:hAnsi="Arial" w:cs="Arial"/>
          <w:noProof/>
        </w:rPr>
        <w:t>, 02/12</w:t>
      </w:r>
      <w:r w:rsidRPr="004C4360">
        <w:rPr>
          <w:rFonts w:ascii="Arial" w:hAnsi="Arial" w:cs="Arial"/>
        </w:rPr>
        <w:fldChar w:fldCharType="end"/>
      </w:r>
      <w:bookmarkEnd w:id="19"/>
      <w:r w:rsidR="00F369BB" w:rsidRPr="004C4360">
        <w:rPr>
          <w:rFonts w:ascii="Arial" w:hAnsi="Arial" w:cs="Arial"/>
        </w:rPr>
        <w:t>, 11/12</w:t>
      </w:r>
      <w:r w:rsidR="00517324" w:rsidRPr="004C4360">
        <w:rPr>
          <w:rFonts w:ascii="Arial" w:hAnsi="Arial" w:cs="Arial"/>
        </w:rPr>
        <w:t>, 12/15</w:t>
      </w:r>
      <w:r w:rsidR="005E497D" w:rsidRPr="004C4360">
        <w:rPr>
          <w:rFonts w:ascii="Arial" w:hAnsi="Arial" w:cs="Arial"/>
        </w:rPr>
        <w:t xml:space="preserve">, </w:t>
      </w:r>
      <w:r w:rsidR="00DA741D" w:rsidRPr="004C4360">
        <w:rPr>
          <w:rFonts w:ascii="Arial" w:hAnsi="Arial" w:cs="Arial"/>
        </w:rPr>
        <w:t>11</w:t>
      </w:r>
      <w:r w:rsidR="005E497D" w:rsidRPr="004C4360">
        <w:rPr>
          <w:rFonts w:ascii="Arial" w:hAnsi="Arial" w:cs="Arial"/>
        </w:rPr>
        <w:t>/16</w:t>
      </w:r>
    </w:p>
    <w:p w14:paraId="1A6C1E37" w14:textId="77777777" w:rsidR="00FA7DDF" w:rsidRPr="00DA741D" w:rsidRDefault="00FA7DDF">
      <w:pPr>
        <w:rPr>
          <w:rFonts w:ascii="Arial" w:hAnsi="Arial" w:cs="Arial"/>
        </w:rPr>
      </w:pPr>
    </w:p>
    <w:p w14:paraId="40CFE757" w14:textId="77777777" w:rsidR="00347614" w:rsidRPr="00DA741D" w:rsidRDefault="00347614">
      <w:pPr>
        <w:pStyle w:val="Heading3"/>
        <w:rPr>
          <w:rFonts w:ascii="Arial" w:hAnsi="Arial" w:cs="Arial"/>
          <w:sz w:val="20"/>
        </w:rPr>
      </w:pPr>
      <w:r w:rsidRPr="00DA741D">
        <w:rPr>
          <w:rFonts w:ascii="Arial" w:hAnsi="Arial" w:cs="Arial"/>
          <w:sz w:val="20"/>
        </w:rPr>
        <w:t>Computer Search Words</w:t>
      </w:r>
      <w:r w:rsidR="00B00191" w:rsidRPr="00DA741D">
        <w:rPr>
          <w:rFonts w:ascii="Arial" w:hAnsi="Arial" w:cs="Arial"/>
          <w:sz w:val="20"/>
        </w:rPr>
        <w:t>:</w:t>
      </w:r>
    </w:p>
    <w:bookmarkStart w:id="20" w:name="Text19"/>
    <w:p w14:paraId="02EAD9C3" w14:textId="77777777" w:rsidR="00347614" w:rsidRPr="00DA741D" w:rsidRDefault="00A776B8">
      <w:pPr>
        <w:rPr>
          <w:rFonts w:ascii="Arial" w:hAnsi="Arial" w:cs="Arial"/>
        </w:rPr>
      </w:pPr>
      <w:r w:rsidRPr="00DA741D">
        <w:rPr>
          <w:rFonts w:ascii="Arial" w:hAnsi="Arial" w:cs="Arial"/>
        </w:rPr>
        <w:fldChar w:fldCharType="begin">
          <w:ffData>
            <w:name w:val="Text19"/>
            <w:enabled/>
            <w:calcOnExit w:val="0"/>
            <w:textInput/>
          </w:ffData>
        </w:fldChar>
      </w:r>
      <w:r w:rsidR="00B00191" w:rsidRPr="00DA741D">
        <w:rPr>
          <w:rFonts w:ascii="Arial" w:hAnsi="Arial" w:cs="Arial"/>
        </w:rPr>
        <w:instrText xml:space="preserve"> FORMTEXT </w:instrText>
      </w:r>
      <w:r w:rsidRPr="00DA741D">
        <w:rPr>
          <w:rFonts w:ascii="Arial" w:hAnsi="Arial" w:cs="Arial"/>
        </w:rPr>
      </w:r>
      <w:r w:rsidRPr="00DA741D">
        <w:rPr>
          <w:rFonts w:ascii="Arial" w:hAnsi="Arial" w:cs="Arial"/>
        </w:rPr>
        <w:fldChar w:fldCharType="separate"/>
      </w:r>
      <w:r w:rsidR="006E52A3" w:rsidRPr="00DA741D">
        <w:rPr>
          <w:rFonts w:ascii="Arial" w:hAnsi="Arial" w:cs="Arial"/>
          <w:noProof/>
        </w:rPr>
        <w:t>CIN</w:t>
      </w:r>
      <w:r w:rsidRPr="00DA741D">
        <w:rPr>
          <w:rFonts w:ascii="Arial" w:hAnsi="Arial" w:cs="Arial"/>
        </w:rPr>
        <w:fldChar w:fldCharType="end"/>
      </w:r>
      <w:bookmarkEnd w:id="20"/>
      <w:r w:rsidR="00FB49F8" w:rsidRPr="004C4360">
        <w:rPr>
          <w:rFonts w:ascii="Arial" w:hAnsi="Arial" w:cs="Arial"/>
          <w:highlight w:val="lightGray"/>
        </w:rPr>
        <w:t>, Creatinine Level, Injected Contrast</w:t>
      </w:r>
      <w:r w:rsidR="005E497D" w:rsidRPr="004C4360">
        <w:rPr>
          <w:rFonts w:ascii="Arial" w:hAnsi="Arial" w:cs="Arial"/>
          <w:highlight w:val="lightGray"/>
        </w:rPr>
        <w:t>, GFR</w:t>
      </w:r>
    </w:p>
    <w:p w14:paraId="06B0C990" w14:textId="77777777" w:rsidR="00B00191" w:rsidRPr="00DA741D" w:rsidRDefault="00B00191">
      <w:pPr>
        <w:rPr>
          <w:rFonts w:ascii="Arial" w:hAnsi="Arial" w:cs="Arial"/>
        </w:rPr>
      </w:pPr>
    </w:p>
    <w:p w14:paraId="6ABD88DD" w14:textId="5C0ABAAB" w:rsidR="008C5CA3" w:rsidRPr="00DA741D" w:rsidRDefault="00D5379E" w:rsidP="008C5CA3">
      <w:pPr>
        <w:pStyle w:val="Heading3"/>
        <w:rPr>
          <w:rFonts w:ascii="Arial" w:hAnsi="Arial" w:cs="Arial"/>
        </w:rPr>
      </w:pPr>
      <w:r w:rsidRPr="00DA741D">
        <w:rPr>
          <w:rFonts w:ascii="Arial" w:hAnsi="Arial" w:cs="Arial"/>
          <w:sz w:val="20"/>
        </w:rPr>
        <w:t>Policy</w:t>
      </w:r>
      <w:r w:rsidR="00FA7DDF" w:rsidRPr="00DA741D">
        <w:rPr>
          <w:rFonts w:ascii="Arial" w:hAnsi="Arial" w:cs="Arial"/>
          <w:sz w:val="20"/>
        </w:rPr>
        <w:t>,</w:t>
      </w:r>
      <w:r w:rsidRPr="00DA741D">
        <w:rPr>
          <w:rFonts w:ascii="Arial" w:hAnsi="Arial" w:cs="Arial"/>
          <w:sz w:val="20"/>
        </w:rPr>
        <w:t xml:space="preserve"> Procedure or Protocol </w:t>
      </w:r>
      <w:r w:rsidR="004B6774" w:rsidRPr="00DA741D">
        <w:rPr>
          <w:rFonts w:ascii="Arial" w:hAnsi="Arial" w:cs="Arial"/>
          <w:sz w:val="20"/>
        </w:rPr>
        <w:t>Cross Reference Information:</w:t>
      </w:r>
      <w:bookmarkStart w:id="21" w:name="Text20"/>
    </w:p>
    <w:p w14:paraId="1EA7DCC6" w14:textId="22A81434" w:rsidR="00024837" w:rsidRPr="00DA741D" w:rsidRDefault="008C5CA3">
      <w:pPr>
        <w:rPr>
          <w:rFonts w:ascii="Arial" w:hAnsi="Arial" w:cs="Arial"/>
          <w:sz w:val="24"/>
        </w:rPr>
      </w:pPr>
      <w:r w:rsidRPr="004C4360">
        <w:rPr>
          <w:rFonts w:ascii="Arial" w:hAnsi="Arial" w:cs="Arial"/>
          <w:highlight w:val="lightGray"/>
        </w:rPr>
        <w:t>Prevention of Contrast Nephropathy - Physician Order #424469</w:t>
      </w:r>
      <w:bookmarkEnd w:id="21"/>
    </w:p>
    <w:sectPr w:rsidR="00024837" w:rsidRPr="00DA741D" w:rsidSect="00845CD3">
      <w:type w:val="continuous"/>
      <w:pgSz w:w="12240" w:h="15840"/>
      <w:pgMar w:top="576"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77B0A" w14:textId="77777777" w:rsidR="00F553F5" w:rsidRDefault="00F553F5">
      <w:r>
        <w:separator/>
      </w:r>
    </w:p>
  </w:endnote>
  <w:endnote w:type="continuationSeparator" w:id="0">
    <w:p w14:paraId="3B3619B5" w14:textId="77777777" w:rsidR="00F553F5" w:rsidRDefault="00F5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6449" w14:textId="77777777" w:rsidR="00E137F8" w:rsidRPr="006227A4" w:rsidRDefault="00E137F8" w:rsidP="00800842">
    <w:pPr>
      <w:pStyle w:val="Footer"/>
      <w:jc w:val="center"/>
      <w:rPr>
        <w:rFonts w:ascii="Arial" w:hAnsi="Arial" w:cs="Arial"/>
        <w:sz w:val="16"/>
      </w:rPr>
    </w:pPr>
    <w:r>
      <w:rPr>
        <w:rFonts w:ascii="Arial" w:hAnsi="Arial" w:cs="Arial"/>
        <w:sz w:val="16"/>
      </w:rPr>
      <w:t>Creatinine Levels for Contrast Injection - Imaging</w:t>
    </w:r>
  </w:p>
  <w:p w14:paraId="11F5FF57" w14:textId="77777777" w:rsidR="00E137F8" w:rsidRPr="006227A4" w:rsidRDefault="00E137F8" w:rsidP="00800842">
    <w:pPr>
      <w:pStyle w:val="Footer"/>
      <w:jc w:val="center"/>
      <w:rPr>
        <w:rFonts w:ascii="Arial" w:hAnsi="Arial" w:cs="Arial"/>
        <w:sz w:val="16"/>
      </w:rPr>
    </w:pPr>
    <w:r w:rsidRPr="006227A4">
      <w:rPr>
        <w:rFonts w:ascii="Arial" w:hAnsi="Arial" w:cs="Arial"/>
        <w:snapToGrid w:val="0"/>
        <w:sz w:val="16"/>
      </w:rPr>
      <w:t xml:space="preserve">Page </w:t>
    </w:r>
    <w:r w:rsidR="00A776B8" w:rsidRPr="006227A4">
      <w:rPr>
        <w:rFonts w:ascii="Arial" w:hAnsi="Arial" w:cs="Arial"/>
        <w:snapToGrid w:val="0"/>
        <w:sz w:val="16"/>
      </w:rPr>
      <w:fldChar w:fldCharType="begin"/>
    </w:r>
    <w:r w:rsidRPr="006227A4">
      <w:rPr>
        <w:rFonts w:ascii="Arial" w:hAnsi="Arial" w:cs="Arial"/>
        <w:snapToGrid w:val="0"/>
        <w:sz w:val="16"/>
      </w:rPr>
      <w:instrText xml:space="preserve"> PAGE </w:instrText>
    </w:r>
    <w:r w:rsidR="00A776B8" w:rsidRPr="006227A4">
      <w:rPr>
        <w:rFonts w:ascii="Arial" w:hAnsi="Arial" w:cs="Arial"/>
        <w:snapToGrid w:val="0"/>
        <w:sz w:val="16"/>
      </w:rPr>
      <w:fldChar w:fldCharType="separate"/>
    </w:r>
    <w:r w:rsidR="004C4360">
      <w:rPr>
        <w:rFonts w:ascii="Arial" w:hAnsi="Arial" w:cs="Arial"/>
        <w:noProof/>
        <w:snapToGrid w:val="0"/>
        <w:sz w:val="16"/>
      </w:rPr>
      <w:t>1</w:t>
    </w:r>
    <w:r w:rsidR="00A776B8" w:rsidRPr="006227A4">
      <w:rPr>
        <w:rFonts w:ascii="Arial" w:hAnsi="Arial" w:cs="Arial"/>
        <w:snapToGrid w:val="0"/>
        <w:sz w:val="16"/>
      </w:rPr>
      <w:fldChar w:fldCharType="end"/>
    </w:r>
    <w:r w:rsidRPr="006227A4">
      <w:rPr>
        <w:rFonts w:ascii="Arial" w:hAnsi="Arial" w:cs="Arial"/>
        <w:snapToGrid w:val="0"/>
        <w:sz w:val="16"/>
      </w:rPr>
      <w:t xml:space="preserve"> of </w:t>
    </w:r>
    <w:r w:rsidR="00A776B8" w:rsidRPr="006227A4">
      <w:rPr>
        <w:rFonts w:ascii="Arial" w:hAnsi="Arial" w:cs="Arial"/>
        <w:snapToGrid w:val="0"/>
        <w:sz w:val="16"/>
      </w:rPr>
      <w:fldChar w:fldCharType="begin"/>
    </w:r>
    <w:r w:rsidRPr="006227A4">
      <w:rPr>
        <w:rFonts w:ascii="Arial" w:hAnsi="Arial" w:cs="Arial"/>
        <w:snapToGrid w:val="0"/>
        <w:sz w:val="16"/>
      </w:rPr>
      <w:instrText xml:space="preserve"> NUMPAGES </w:instrText>
    </w:r>
    <w:r w:rsidR="00A776B8" w:rsidRPr="006227A4">
      <w:rPr>
        <w:rFonts w:ascii="Arial" w:hAnsi="Arial" w:cs="Arial"/>
        <w:snapToGrid w:val="0"/>
        <w:sz w:val="16"/>
      </w:rPr>
      <w:fldChar w:fldCharType="separate"/>
    </w:r>
    <w:r w:rsidR="004C4360">
      <w:rPr>
        <w:rFonts w:ascii="Arial" w:hAnsi="Arial" w:cs="Arial"/>
        <w:noProof/>
        <w:snapToGrid w:val="0"/>
        <w:sz w:val="16"/>
      </w:rPr>
      <w:t>2</w:t>
    </w:r>
    <w:r w:rsidR="00A776B8" w:rsidRPr="006227A4">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218B7" w14:textId="77777777" w:rsidR="00F553F5" w:rsidRDefault="00F553F5">
      <w:r>
        <w:separator/>
      </w:r>
    </w:p>
  </w:footnote>
  <w:footnote w:type="continuationSeparator" w:id="0">
    <w:p w14:paraId="4E7F2549" w14:textId="77777777" w:rsidR="00F553F5" w:rsidRDefault="00F55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02AE"/>
    <w:multiLevelType w:val="multilevel"/>
    <w:tmpl w:val="05002ED6"/>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822FBE"/>
    <w:multiLevelType w:val="hybridMultilevel"/>
    <w:tmpl w:val="280A82A6"/>
    <w:lvl w:ilvl="0" w:tplc="F97C97E8">
      <w:start w:val="500"/>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4F1C8A"/>
    <w:multiLevelType w:val="hybridMultilevel"/>
    <w:tmpl w:val="DEEE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83C45"/>
    <w:multiLevelType w:val="multilevel"/>
    <w:tmpl w:val="FE48DC0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D931E0"/>
    <w:multiLevelType w:val="hybridMultilevel"/>
    <w:tmpl w:val="913AD4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B5328F"/>
    <w:multiLevelType w:val="hybridMultilevel"/>
    <w:tmpl w:val="B87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C65E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BA4418"/>
    <w:multiLevelType w:val="hybridMultilevel"/>
    <w:tmpl w:val="905A6BF6"/>
    <w:lvl w:ilvl="0" w:tplc="650A94DA">
      <w:start w:val="1"/>
      <w:numFmt w:val="upperRoman"/>
      <w:lvlText w:val="%1."/>
      <w:lvlJc w:val="left"/>
      <w:pPr>
        <w:tabs>
          <w:tab w:val="num" w:pos="720"/>
        </w:tabs>
        <w:ind w:left="720" w:hanging="720"/>
      </w:pPr>
      <w:rPr>
        <w:rFonts w:hint="default"/>
      </w:rPr>
    </w:lvl>
    <w:lvl w:ilvl="1" w:tplc="BED45C46">
      <w:start w:val="1"/>
      <w:numFmt w:val="upperLetter"/>
      <w:lvlText w:val="%2."/>
      <w:lvlJc w:val="left"/>
      <w:pPr>
        <w:tabs>
          <w:tab w:val="num" w:pos="1440"/>
        </w:tabs>
        <w:ind w:left="1440" w:hanging="360"/>
      </w:pPr>
      <w:rPr>
        <w:rFonts w:hint="default"/>
      </w:rPr>
    </w:lvl>
    <w:lvl w:ilvl="2" w:tplc="A014CD0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EC061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204BA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AAF3724"/>
    <w:multiLevelType w:val="multilevel"/>
    <w:tmpl w:val="73FADF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BF5A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E50775"/>
    <w:multiLevelType w:val="hybridMultilevel"/>
    <w:tmpl w:val="98CC5D8A"/>
    <w:lvl w:ilvl="0" w:tplc="97425128">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2327594"/>
    <w:multiLevelType w:val="hybridMultilevel"/>
    <w:tmpl w:val="F06AAD5E"/>
    <w:lvl w:ilvl="0" w:tplc="E918F8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EE3E85"/>
    <w:multiLevelType w:val="hybridMultilevel"/>
    <w:tmpl w:val="532879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017A61"/>
    <w:multiLevelType w:val="hybridMultilevel"/>
    <w:tmpl w:val="694E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60E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7F2331"/>
    <w:multiLevelType w:val="multilevel"/>
    <w:tmpl w:val="D86AF96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1B01E39"/>
    <w:multiLevelType w:val="hybridMultilevel"/>
    <w:tmpl w:val="5D505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133213"/>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8DE0451"/>
    <w:multiLevelType w:val="hybridMultilevel"/>
    <w:tmpl w:val="73FADF3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5862F4"/>
    <w:multiLevelType w:val="multilevel"/>
    <w:tmpl w:val="FE48DC0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8D5402"/>
    <w:multiLevelType w:val="hybridMultilevel"/>
    <w:tmpl w:val="0A12B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4F314C"/>
    <w:multiLevelType w:val="hybridMultilevel"/>
    <w:tmpl w:val="FBD846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383A07"/>
    <w:multiLevelType w:val="multilevel"/>
    <w:tmpl w:val="C306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123B4"/>
    <w:multiLevelType w:val="hybridMultilevel"/>
    <w:tmpl w:val="43DCE0A2"/>
    <w:lvl w:ilvl="0" w:tplc="C3400D5C">
      <w:start w:val="3"/>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B1B27816">
      <w:start w:val="5"/>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9"/>
  </w:num>
  <w:num w:numId="4">
    <w:abstractNumId w:val="8"/>
  </w:num>
  <w:num w:numId="5">
    <w:abstractNumId w:val="16"/>
  </w:num>
  <w:num w:numId="6">
    <w:abstractNumId w:val="11"/>
  </w:num>
  <w:num w:numId="7">
    <w:abstractNumId w:val="5"/>
  </w:num>
  <w:num w:numId="8">
    <w:abstractNumId w:val="15"/>
  </w:num>
  <w:num w:numId="9">
    <w:abstractNumId w:val="20"/>
  </w:num>
  <w:num w:numId="10">
    <w:abstractNumId w:val="14"/>
  </w:num>
  <w:num w:numId="11">
    <w:abstractNumId w:val="10"/>
  </w:num>
  <w:num w:numId="12">
    <w:abstractNumId w:val="12"/>
  </w:num>
  <w:num w:numId="13">
    <w:abstractNumId w:val="23"/>
  </w:num>
  <w:num w:numId="14">
    <w:abstractNumId w:val="18"/>
  </w:num>
  <w:num w:numId="15">
    <w:abstractNumId w:val="4"/>
  </w:num>
  <w:num w:numId="16">
    <w:abstractNumId w:val="7"/>
  </w:num>
  <w:num w:numId="17">
    <w:abstractNumId w:val="0"/>
  </w:num>
  <w:num w:numId="18">
    <w:abstractNumId w:val="21"/>
  </w:num>
  <w:num w:numId="19">
    <w:abstractNumId w:val="25"/>
  </w:num>
  <w:num w:numId="20">
    <w:abstractNumId w:val="13"/>
  </w:num>
  <w:num w:numId="21">
    <w:abstractNumId w:val="3"/>
  </w:num>
  <w:num w:numId="22">
    <w:abstractNumId w:val="17"/>
  </w:num>
  <w:num w:numId="23">
    <w:abstractNumId w:val="2"/>
  </w:num>
  <w:num w:numId="24">
    <w:abstractNumId w:val="1"/>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AF"/>
    <w:rsid w:val="00005C9D"/>
    <w:rsid w:val="00010D60"/>
    <w:rsid w:val="00024837"/>
    <w:rsid w:val="00030E57"/>
    <w:rsid w:val="0003149C"/>
    <w:rsid w:val="00031788"/>
    <w:rsid w:val="00032323"/>
    <w:rsid w:val="000337FA"/>
    <w:rsid w:val="0004054E"/>
    <w:rsid w:val="00054184"/>
    <w:rsid w:val="0006525C"/>
    <w:rsid w:val="00080170"/>
    <w:rsid w:val="00082DCE"/>
    <w:rsid w:val="00083BA3"/>
    <w:rsid w:val="000927C6"/>
    <w:rsid w:val="00094B2C"/>
    <w:rsid w:val="0009589F"/>
    <w:rsid w:val="0009644C"/>
    <w:rsid w:val="00097FE2"/>
    <w:rsid w:val="000B0D3C"/>
    <w:rsid w:val="000B0E3F"/>
    <w:rsid w:val="000B1611"/>
    <w:rsid w:val="000B32FB"/>
    <w:rsid w:val="000B6DE1"/>
    <w:rsid w:val="000B7604"/>
    <w:rsid w:val="000E1DA8"/>
    <w:rsid w:val="000F3F84"/>
    <w:rsid w:val="00114257"/>
    <w:rsid w:val="00115E7F"/>
    <w:rsid w:val="00116301"/>
    <w:rsid w:val="0012220C"/>
    <w:rsid w:val="001325A6"/>
    <w:rsid w:val="00134884"/>
    <w:rsid w:val="001468DC"/>
    <w:rsid w:val="001500FB"/>
    <w:rsid w:val="00176219"/>
    <w:rsid w:val="0018006A"/>
    <w:rsid w:val="001A272F"/>
    <w:rsid w:val="001A3886"/>
    <w:rsid w:val="001A5822"/>
    <w:rsid w:val="001B7200"/>
    <w:rsid w:val="001C7161"/>
    <w:rsid w:val="001D451D"/>
    <w:rsid w:val="001D6539"/>
    <w:rsid w:val="001D6A55"/>
    <w:rsid w:val="001D7B43"/>
    <w:rsid w:val="001E040F"/>
    <w:rsid w:val="001E04BB"/>
    <w:rsid w:val="001E07EF"/>
    <w:rsid w:val="001E2079"/>
    <w:rsid w:val="001E24C4"/>
    <w:rsid w:val="001E2EB8"/>
    <w:rsid w:val="001E5057"/>
    <w:rsid w:val="001F3FD6"/>
    <w:rsid w:val="002044EA"/>
    <w:rsid w:val="00214930"/>
    <w:rsid w:val="00224A4F"/>
    <w:rsid w:val="00234897"/>
    <w:rsid w:val="00234A97"/>
    <w:rsid w:val="00234FD5"/>
    <w:rsid w:val="00237B7B"/>
    <w:rsid w:val="00241C1E"/>
    <w:rsid w:val="0024242F"/>
    <w:rsid w:val="00250673"/>
    <w:rsid w:val="0025582A"/>
    <w:rsid w:val="00266C2E"/>
    <w:rsid w:val="00290282"/>
    <w:rsid w:val="0029224D"/>
    <w:rsid w:val="00292342"/>
    <w:rsid w:val="00297D96"/>
    <w:rsid w:val="002A2667"/>
    <w:rsid w:val="002A71D1"/>
    <w:rsid w:val="002B0208"/>
    <w:rsid w:val="002B7FC6"/>
    <w:rsid w:val="002C2330"/>
    <w:rsid w:val="002C2D40"/>
    <w:rsid w:val="002E1B9B"/>
    <w:rsid w:val="002E2630"/>
    <w:rsid w:val="002E52AE"/>
    <w:rsid w:val="002E7919"/>
    <w:rsid w:val="002F0E85"/>
    <w:rsid w:val="002F1D9F"/>
    <w:rsid w:val="002F2253"/>
    <w:rsid w:val="002F5226"/>
    <w:rsid w:val="002F63A3"/>
    <w:rsid w:val="002F6B80"/>
    <w:rsid w:val="0030423E"/>
    <w:rsid w:val="00311811"/>
    <w:rsid w:val="00311D97"/>
    <w:rsid w:val="00323CBA"/>
    <w:rsid w:val="0034692C"/>
    <w:rsid w:val="00347614"/>
    <w:rsid w:val="00352100"/>
    <w:rsid w:val="00354BD5"/>
    <w:rsid w:val="00355848"/>
    <w:rsid w:val="003643E0"/>
    <w:rsid w:val="0036582C"/>
    <w:rsid w:val="003664C8"/>
    <w:rsid w:val="00371838"/>
    <w:rsid w:val="00374D6C"/>
    <w:rsid w:val="003828A9"/>
    <w:rsid w:val="00387117"/>
    <w:rsid w:val="003875DB"/>
    <w:rsid w:val="003914CD"/>
    <w:rsid w:val="003A50F6"/>
    <w:rsid w:val="003C3070"/>
    <w:rsid w:val="003C3877"/>
    <w:rsid w:val="003C610D"/>
    <w:rsid w:val="003D23DF"/>
    <w:rsid w:val="003E06E4"/>
    <w:rsid w:val="003E1F1A"/>
    <w:rsid w:val="003E71D6"/>
    <w:rsid w:val="00400AA0"/>
    <w:rsid w:val="0042386C"/>
    <w:rsid w:val="004301CE"/>
    <w:rsid w:val="004332FC"/>
    <w:rsid w:val="00442645"/>
    <w:rsid w:val="00454B55"/>
    <w:rsid w:val="00456D44"/>
    <w:rsid w:val="00470EEA"/>
    <w:rsid w:val="00483FD3"/>
    <w:rsid w:val="00484392"/>
    <w:rsid w:val="00486279"/>
    <w:rsid w:val="004A3F42"/>
    <w:rsid w:val="004B03F7"/>
    <w:rsid w:val="004B2018"/>
    <w:rsid w:val="004B6774"/>
    <w:rsid w:val="004B7C27"/>
    <w:rsid w:val="004C4360"/>
    <w:rsid w:val="004C4742"/>
    <w:rsid w:val="004E0BCA"/>
    <w:rsid w:val="004F442D"/>
    <w:rsid w:val="00502EDF"/>
    <w:rsid w:val="00514A36"/>
    <w:rsid w:val="00516CFE"/>
    <w:rsid w:val="0051723A"/>
    <w:rsid w:val="00517324"/>
    <w:rsid w:val="005216B0"/>
    <w:rsid w:val="00522033"/>
    <w:rsid w:val="00525102"/>
    <w:rsid w:val="00527F00"/>
    <w:rsid w:val="005324BA"/>
    <w:rsid w:val="005335AE"/>
    <w:rsid w:val="00541411"/>
    <w:rsid w:val="0055026F"/>
    <w:rsid w:val="00552627"/>
    <w:rsid w:val="00554888"/>
    <w:rsid w:val="00562BFF"/>
    <w:rsid w:val="00567B57"/>
    <w:rsid w:val="00573C8E"/>
    <w:rsid w:val="00575D96"/>
    <w:rsid w:val="00576236"/>
    <w:rsid w:val="00582F38"/>
    <w:rsid w:val="005852FC"/>
    <w:rsid w:val="005912C8"/>
    <w:rsid w:val="00595180"/>
    <w:rsid w:val="005B05B5"/>
    <w:rsid w:val="005C5F73"/>
    <w:rsid w:val="005C6A0F"/>
    <w:rsid w:val="005C7023"/>
    <w:rsid w:val="005E32BC"/>
    <w:rsid w:val="005E497D"/>
    <w:rsid w:val="005E6C32"/>
    <w:rsid w:val="005F0212"/>
    <w:rsid w:val="005F2FF8"/>
    <w:rsid w:val="005F4478"/>
    <w:rsid w:val="005F7E1E"/>
    <w:rsid w:val="0060265E"/>
    <w:rsid w:val="006048F0"/>
    <w:rsid w:val="00606680"/>
    <w:rsid w:val="00615A07"/>
    <w:rsid w:val="006227A4"/>
    <w:rsid w:val="00626692"/>
    <w:rsid w:val="006278FA"/>
    <w:rsid w:val="00630D8A"/>
    <w:rsid w:val="00634459"/>
    <w:rsid w:val="006363F8"/>
    <w:rsid w:val="00657B4C"/>
    <w:rsid w:val="006600FA"/>
    <w:rsid w:val="00667257"/>
    <w:rsid w:val="006763DD"/>
    <w:rsid w:val="0068311F"/>
    <w:rsid w:val="00687699"/>
    <w:rsid w:val="00691A35"/>
    <w:rsid w:val="00693C67"/>
    <w:rsid w:val="0069719F"/>
    <w:rsid w:val="006972DB"/>
    <w:rsid w:val="006A268A"/>
    <w:rsid w:val="006B56C9"/>
    <w:rsid w:val="006D25BA"/>
    <w:rsid w:val="006D6A6D"/>
    <w:rsid w:val="006E52A3"/>
    <w:rsid w:val="006E7BBD"/>
    <w:rsid w:val="006F0694"/>
    <w:rsid w:val="006F091F"/>
    <w:rsid w:val="007015EE"/>
    <w:rsid w:val="00704A56"/>
    <w:rsid w:val="00715399"/>
    <w:rsid w:val="00716217"/>
    <w:rsid w:val="007266B7"/>
    <w:rsid w:val="00732C23"/>
    <w:rsid w:val="00734789"/>
    <w:rsid w:val="00741829"/>
    <w:rsid w:val="007641BC"/>
    <w:rsid w:val="00773213"/>
    <w:rsid w:val="00774371"/>
    <w:rsid w:val="00787FDC"/>
    <w:rsid w:val="0079135F"/>
    <w:rsid w:val="0079198E"/>
    <w:rsid w:val="00797B33"/>
    <w:rsid w:val="007A0EE9"/>
    <w:rsid w:val="007A778C"/>
    <w:rsid w:val="007B1B58"/>
    <w:rsid w:val="007C1CBC"/>
    <w:rsid w:val="007C46F6"/>
    <w:rsid w:val="007C56DB"/>
    <w:rsid w:val="007E1F3E"/>
    <w:rsid w:val="007E33A9"/>
    <w:rsid w:val="007E5B73"/>
    <w:rsid w:val="007F6956"/>
    <w:rsid w:val="00800842"/>
    <w:rsid w:val="00800F94"/>
    <w:rsid w:val="008368A5"/>
    <w:rsid w:val="0084012C"/>
    <w:rsid w:val="008408B6"/>
    <w:rsid w:val="0084425D"/>
    <w:rsid w:val="00845CD3"/>
    <w:rsid w:val="0084679F"/>
    <w:rsid w:val="00846CFE"/>
    <w:rsid w:val="008474C1"/>
    <w:rsid w:val="0087035C"/>
    <w:rsid w:val="008727B1"/>
    <w:rsid w:val="00892BD0"/>
    <w:rsid w:val="008941E6"/>
    <w:rsid w:val="008A022E"/>
    <w:rsid w:val="008A5B9E"/>
    <w:rsid w:val="008B24D4"/>
    <w:rsid w:val="008B54A5"/>
    <w:rsid w:val="008B60EB"/>
    <w:rsid w:val="008C1256"/>
    <w:rsid w:val="008C19B4"/>
    <w:rsid w:val="008C483E"/>
    <w:rsid w:val="008C5CA3"/>
    <w:rsid w:val="008D61F5"/>
    <w:rsid w:val="008E7091"/>
    <w:rsid w:val="008F3433"/>
    <w:rsid w:val="00902179"/>
    <w:rsid w:val="009065FE"/>
    <w:rsid w:val="00920BE2"/>
    <w:rsid w:val="00926D72"/>
    <w:rsid w:val="0094210C"/>
    <w:rsid w:val="0094594F"/>
    <w:rsid w:val="0095365C"/>
    <w:rsid w:val="009618CB"/>
    <w:rsid w:val="009620DB"/>
    <w:rsid w:val="00963169"/>
    <w:rsid w:val="00977A1B"/>
    <w:rsid w:val="00981ED1"/>
    <w:rsid w:val="00986635"/>
    <w:rsid w:val="009963B6"/>
    <w:rsid w:val="00997530"/>
    <w:rsid w:val="009A703F"/>
    <w:rsid w:val="009B0BC8"/>
    <w:rsid w:val="009B157B"/>
    <w:rsid w:val="009B34DB"/>
    <w:rsid w:val="009B5397"/>
    <w:rsid w:val="009B582D"/>
    <w:rsid w:val="009C0473"/>
    <w:rsid w:val="009D3587"/>
    <w:rsid w:val="009D3A51"/>
    <w:rsid w:val="009D4A60"/>
    <w:rsid w:val="009E392D"/>
    <w:rsid w:val="009E3947"/>
    <w:rsid w:val="009E3F19"/>
    <w:rsid w:val="009E437E"/>
    <w:rsid w:val="009E79DF"/>
    <w:rsid w:val="009F381C"/>
    <w:rsid w:val="009F7BDD"/>
    <w:rsid w:val="00A021B0"/>
    <w:rsid w:val="00A1139D"/>
    <w:rsid w:val="00A270FD"/>
    <w:rsid w:val="00A3223E"/>
    <w:rsid w:val="00A32595"/>
    <w:rsid w:val="00A51541"/>
    <w:rsid w:val="00A57045"/>
    <w:rsid w:val="00A57F7D"/>
    <w:rsid w:val="00A7092E"/>
    <w:rsid w:val="00A71129"/>
    <w:rsid w:val="00A71A26"/>
    <w:rsid w:val="00A72913"/>
    <w:rsid w:val="00A772D7"/>
    <w:rsid w:val="00A776B8"/>
    <w:rsid w:val="00A817D3"/>
    <w:rsid w:val="00A95D0F"/>
    <w:rsid w:val="00AA105C"/>
    <w:rsid w:val="00AA17A9"/>
    <w:rsid w:val="00AA43BB"/>
    <w:rsid w:val="00AB13BF"/>
    <w:rsid w:val="00AC042B"/>
    <w:rsid w:val="00AC4641"/>
    <w:rsid w:val="00AC6D15"/>
    <w:rsid w:val="00AD163C"/>
    <w:rsid w:val="00AD1854"/>
    <w:rsid w:val="00AD6021"/>
    <w:rsid w:val="00AD7B56"/>
    <w:rsid w:val="00AE5886"/>
    <w:rsid w:val="00AE6423"/>
    <w:rsid w:val="00B00191"/>
    <w:rsid w:val="00B009D3"/>
    <w:rsid w:val="00B07EAF"/>
    <w:rsid w:val="00B1552F"/>
    <w:rsid w:val="00B276EE"/>
    <w:rsid w:val="00B308EF"/>
    <w:rsid w:val="00B33354"/>
    <w:rsid w:val="00B44B8F"/>
    <w:rsid w:val="00B47AAF"/>
    <w:rsid w:val="00B76EAB"/>
    <w:rsid w:val="00B872FE"/>
    <w:rsid w:val="00B94FB5"/>
    <w:rsid w:val="00B9562B"/>
    <w:rsid w:val="00B9758E"/>
    <w:rsid w:val="00BA1E89"/>
    <w:rsid w:val="00BA324C"/>
    <w:rsid w:val="00BB1BE0"/>
    <w:rsid w:val="00BB2D5B"/>
    <w:rsid w:val="00BB4F4C"/>
    <w:rsid w:val="00BB6277"/>
    <w:rsid w:val="00BD586D"/>
    <w:rsid w:val="00BF25DD"/>
    <w:rsid w:val="00C1279A"/>
    <w:rsid w:val="00C135A0"/>
    <w:rsid w:val="00C135F0"/>
    <w:rsid w:val="00C1652F"/>
    <w:rsid w:val="00C2093F"/>
    <w:rsid w:val="00C352B2"/>
    <w:rsid w:val="00C41342"/>
    <w:rsid w:val="00C43DD6"/>
    <w:rsid w:val="00C440E8"/>
    <w:rsid w:val="00C4491B"/>
    <w:rsid w:val="00C46F26"/>
    <w:rsid w:val="00C6209C"/>
    <w:rsid w:val="00C63CBF"/>
    <w:rsid w:val="00C75FE5"/>
    <w:rsid w:val="00C8178E"/>
    <w:rsid w:val="00C84DDC"/>
    <w:rsid w:val="00C86BB5"/>
    <w:rsid w:val="00C935E4"/>
    <w:rsid w:val="00CA4CC5"/>
    <w:rsid w:val="00CA4DDB"/>
    <w:rsid w:val="00CB1290"/>
    <w:rsid w:val="00CB37C9"/>
    <w:rsid w:val="00CB7B2E"/>
    <w:rsid w:val="00CC04F3"/>
    <w:rsid w:val="00CC25EC"/>
    <w:rsid w:val="00CC563B"/>
    <w:rsid w:val="00CD13BC"/>
    <w:rsid w:val="00CD4C3F"/>
    <w:rsid w:val="00CD6B86"/>
    <w:rsid w:val="00CD73DB"/>
    <w:rsid w:val="00CF0637"/>
    <w:rsid w:val="00CF265D"/>
    <w:rsid w:val="00CF4331"/>
    <w:rsid w:val="00D030E7"/>
    <w:rsid w:val="00D11BE3"/>
    <w:rsid w:val="00D13BFD"/>
    <w:rsid w:val="00D31C10"/>
    <w:rsid w:val="00D34BD3"/>
    <w:rsid w:val="00D42CC8"/>
    <w:rsid w:val="00D5379E"/>
    <w:rsid w:val="00D54DAB"/>
    <w:rsid w:val="00D722F5"/>
    <w:rsid w:val="00D734C4"/>
    <w:rsid w:val="00D73B29"/>
    <w:rsid w:val="00D776C1"/>
    <w:rsid w:val="00D82256"/>
    <w:rsid w:val="00D86AEC"/>
    <w:rsid w:val="00D91E9E"/>
    <w:rsid w:val="00DA6CA9"/>
    <w:rsid w:val="00DA741D"/>
    <w:rsid w:val="00DB10CB"/>
    <w:rsid w:val="00DB4D09"/>
    <w:rsid w:val="00DC6B3E"/>
    <w:rsid w:val="00DE2FF4"/>
    <w:rsid w:val="00DE5EF5"/>
    <w:rsid w:val="00DE6D2F"/>
    <w:rsid w:val="00E117FD"/>
    <w:rsid w:val="00E137F8"/>
    <w:rsid w:val="00E13988"/>
    <w:rsid w:val="00E14566"/>
    <w:rsid w:val="00E15C79"/>
    <w:rsid w:val="00E218F8"/>
    <w:rsid w:val="00E30226"/>
    <w:rsid w:val="00E71993"/>
    <w:rsid w:val="00E7745A"/>
    <w:rsid w:val="00E84D10"/>
    <w:rsid w:val="00E87208"/>
    <w:rsid w:val="00EA31F3"/>
    <w:rsid w:val="00EB0648"/>
    <w:rsid w:val="00EC1F77"/>
    <w:rsid w:val="00ED0BD3"/>
    <w:rsid w:val="00EF1C2B"/>
    <w:rsid w:val="00F14225"/>
    <w:rsid w:val="00F26110"/>
    <w:rsid w:val="00F274D3"/>
    <w:rsid w:val="00F318DC"/>
    <w:rsid w:val="00F369BB"/>
    <w:rsid w:val="00F37975"/>
    <w:rsid w:val="00F47048"/>
    <w:rsid w:val="00F4776C"/>
    <w:rsid w:val="00F51717"/>
    <w:rsid w:val="00F51801"/>
    <w:rsid w:val="00F52ABC"/>
    <w:rsid w:val="00F553F5"/>
    <w:rsid w:val="00F56AB8"/>
    <w:rsid w:val="00F6591E"/>
    <w:rsid w:val="00F726D3"/>
    <w:rsid w:val="00F836D3"/>
    <w:rsid w:val="00F95FB5"/>
    <w:rsid w:val="00FA7DDF"/>
    <w:rsid w:val="00FB49F8"/>
    <w:rsid w:val="00FC606D"/>
    <w:rsid w:val="00FD19EC"/>
    <w:rsid w:val="00FD571B"/>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ack">
      <v:fill color="black"/>
    </o:shapedefaults>
    <o:shapelayout v:ext="edit">
      <o:idmap v:ext="edit" data="1"/>
    </o:shapelayout>
  </w:shapeDefaults>
  <w:decimalSymbol w:val="."/>
  <w:listSeparator w:val=","/>
  <w14:docId w14:val="2D74D205"/>
  <w15:chartTrackingRefBased/>
  <w15:docId w15:val="{799C7F9B-E2BF-4FA9-8B31-C45A9745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D2F"/>
  </w:style>
  <w:style w:type="paragraph" w:styleId="Heading1">
    <w:name w:val="heading 1"/>
    <w:basedOn w:val="Normal"/>
    <w:next w:val="Normal"/>
    <w:qFormat/>
    <w:rsid w:val="00DE6D2F"/>
    <w:pPr>
      <w:keepNext/>
      <w:jc w:val="center"/>
      <w:outlineLvl w:val="0"/>
    </w:pPr>
    <w:rPr>
      <w:b/>
      <w:color w:val="FFFFFF"/>
      <w:sz w:val="40"/>
    </w:rPr>
  </w:style>
  <w:style w:type="paragraph" w:styleId="Heading2">
    <w:name w:val="heading 2"/>
    <w:basedOn w:val="Normal"/>
    <w:next w:val="Normal"/>
    <w:qFormat/>
    <w:rsid w:val="00DE6D2F"/>
    <w:pPr>
      <w:keepNext/>
      <w:jc w:val="center"/>
      <w:outlineLvl w:val="1"/>
    </w:pPr>
    <w:rPr>
      <w:sz w:val="24"/>
    </w:rPr>
  </w:style>
  <w:style w:type="paragraph" w:styleId="Heading3">
    <w:name w:val="heading 3"/>
    <w:basedOn w:val="Normal"/>
    <w:next w:val="Normal"/>
    <w:qFormat/>
    <w:rsid w:val="00DE6D2F"/>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D2F"/>
    <w:rPr>
      <w:i/>
      <w:sz w:val="24"/>
    </w:rPr>
  </w:style>
  <w:style w:type="paragraph" w:styleId="BodyText2">
    <w:name w:val="Body Text 2"/>
    <w:basedOn w:val="Normal"/>
    <w:rsid w:val="00DE6D2F"/>
    <w:pPr>
      <w:jc w:val="center"/>
    </w:pPr>
    <w:rPr>
      <w:b/>
      <w:color w:val="FFFFFF"/>
      <w:sz w:val="24"/>
    </w:rPr>
  </w:style>
  <w:style w:type="table" w:styleId="TableGrid">
    <w:name w:val="Table Grid"/>
    <w:basedOn w:val="TableNormal"/>
    <w:rsid w:val="0051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74C1"/>
    <w:rPr>
      <w:rFonts w:ascii="Tahoma" w:hAnsi="Tahoma" w:cs="Tahoma"/>
      <w:sz w:val="16"/>
      <w:szCs w:val="16"/>
    </w:rPr>
  </w:style>
  <w:style w:type="paragraph" w:styleId="Header">
    <w:name w:val="header"/>
    <w:basedOn w:val="Normal"/>
    <w:rsid w:val="00D91E9E"/>
    <w:pPr>
      <w:tabs>
        <w:tab w:val="center" w:pos="4320"/>
        <w:tab w:val="right" w:pos="8640"/>
      </w:tabs>
    </w:pPr>
  </w:style>
  <w:style w:type="paragraph" w:styleId="Footer">
    <w:name w:val="footer"/>
    <w:basedOn w:val="Normal"/>
    <w:rsid w:val="00D91E9E"/>
    <w:pPr>
      <w:tabs>
        <w:tab w:val="center" w:pos="4320"/>
        <w:tab w:val="right" w:pos="8640"/>
      </w:tabs>
    </w:pPr>
  </w:style>
  <w:style w:type="paragraph" w:styleId="DocumentMap">
    <w:name w:val="Document Map"/>
    <w:basedOn w:val="Normal"/>
    <w:semiHidden/>
    <w:rsid w:val="00562BFF"/>
    <w:pPr>
      <w:shd w:val="clear" w:color="auto" w:fill="000080"/>
    </w:pPr>
    <w:rPr>
      <w:rFonts w:ascii="Tahoma" w:hAnsi="Tahoma" w:cs="Tahoma"/>
    </w:rPr>
  </w:style>
  <w:style w:type="character" w:styleId="CommentReference">
    <w:name w:val="annotation reference"/>
    <w:basedOn w:val="DefaultParagraphFont"/>
    <w:rsid w:val="006F091F"/>
    <w:rPr>
      <w:sz w:val="16"/>
      <w:szCs w:val="16"/>
    </w:rPr>
  </w:style>
  <w:style w:type="paragraph" w:styleId="CommentText">
    <w:name w:val="annotation text"/>
    <w:basedOn w:val="Normal"/>
    <w:link w:val="CommentTextChar"/>
    <w:rsid w:val="006F091F"/>
  </w:style>
  <w:style w:type="character" w:customStyle="1" w:styleId="CommentTextChar">
    <w:name w:val="Comment Text Char"/>
    <w:basedOn w:val="DefaultParagraphFont"/>
    <w:link w:val="CommentText"/>
    <w:rsid w:val="006F091F"/>
  </w:style>
  <w:style w:type="paragraph" w:styleId="CommentSubject">
    <w:name w:val="annotation subject"/>
    <w:basedOn w:val="CommentText"/>
    <w:next w:val="CommentText"/>
    <w:link w:val="CommentSubjectChar"/>
    <w:rsid w:val="006F091F"/>
    <w:rPr>
      <w:b/>
      <w:bCs/>
    </w:rPr>
  </w:style>
  <w:style w:type="character" w:customStyle="1" w:styleId="CommentSubjectChar">
    <w:name w:val="Comment Subject Char"/>
    <w:basedOn w:val="CommentTextChar"/>
    <w:link w:val="CommentSubject"/>
    <w:rsid w:val="006F091F"/>
    <w:rPr>
      <w:b/>
      <w:bCs/>
    </w:rPr>
  </w:style>
  <w:style w:type="paragraph" w:styleId="ListParagraph">
    <w:name w:val="List Paragraph"/>
    <w:basedOn w:val="Normal"/>
    <w:uiPriority w:val="34"/>
    <w:qFormat/>
    <w:rsid w:val="00080170"/>
    <w:pPr>
      <w:ind w:left="720"/>
      <w:contextualSpacing/>
    </w:pPr>
  </w:style>
  <w:style w:type="paragraph" w:customStyle="1" w:styleId="bsecondaryfocus">
    <w:name w:val="b_secondaryfocus"/>
    <w:basedOn w:val="Normal"/>
    <w:rsid w:val="000B0D3C"/>
    <w:pPr>
      <w:spacing w:line="288" w:lineRule="atLeast"/>
    </w:pPr>
    <w:rPr>
      <w:rFonts w:ascii="Segoe UI" w:hAnsi="Segoe UI" w:cs="Segoe U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87069">
      <w:bodyDiv w:val="1"/>
      <w:marLeft w:val="0"/>
      <w:marRight w:val="0"/>
      <w:marTop w:val="0"/>
      <w:marBottom w:val="0"/>
      <w:divBdr>
        <w:top w:val="none" w:sz="0" w:space="0" w:color="auto"/>
        <w:left w:val="none" w:sz="0" w:space="0" w:color="auto"/>
        <w:bottom w:val="none" w:sz="0" w:space="0" w:color="auto"/>
        <w:right w:val="none" w:sz="0" w:space="0" w:color="auto"/>
      </w:divBdr>
      <w:divsChild>
        <w:div w:id="1256135822">
          <w:marLeft w:val="0"/>
          <w:marRight w:val="0"/>
          <w:marTop w:val="0"/>
          <w:marBottom w:val="0"/>
          <w:divBdr>
            <w:top w:val="none" w:sz="0" w:space="0" w:color="auto"/>
            <w:left w:val="none" w:sz="0" w:space="0" w:color="auto"/>
            <w:bottom w:val="none" w:sz="0" w:space="0" w:color="auto"/>
            <w:right w:val="none" w:sz="0" w:space="0" w:color="auto"/>
          </w:divBdr>
          <w:divsChild>
            <w:div w:id="728188508">
              <w:marLeft w:val="0"/>
              <w:marRight w:val="0"/>
              <w:marTop w:val="0"/>
              <w:marBottom w:val="0"/>
              <w:divBdr>
                <w:top w:val="none" w:sz="0" w:space="0" w:color="auto"/>
                <w:left w:val="none" w:sz="0" w:space="0" w:color="auto"/>
                <w:bottom w:val="none" w:sz="0" w:space="0" w:color="auto"/>
                <w:right w:val="none" w:sz="0" w:space="0" w:color="auto"/>
              </w:divBdr>
              <w:divsChild>
                <w:div w:id="1367869862">
                  <w:marLeft w:val="0"/>
                  <w:marRight w:val="0"/>
                  <w:marTop w:val="0"/>
                  <w:marBottom w:val="0"/>
                  <w:divBdr>
                    <w:top w:val="none" w:sz="0" w:space="0" w:color="auto"/>
                    <w:left w:val="none" w:sz="0" w:space="0" w:color="auto"/>
                    <w:bottom w:val="none" w:sz="0" w:space="0" w:color="auto"/>
                    <w:right w:val="none" w:sz="0" w:space="0" w:color="auto"/>
                  </w:divBdr>
                  <w:divsChild>
                    <w:div w:id="1341851797">
                      <w:marLeft w:val="0"/>
                      <w:marRight w:val="0"/>
                      <w:marTop w:val="0"/>
                      <w:marBottom w:val="0"/>
                      <w:divBdr>
                        <w:top w:val="none" w:sz="0" w:space="0" w:color="auto"/>
                        <w:left w:val="none" w:sz="0" w:space="0" w:color="auto"/>
                        <w:bottom w:val="none" w:sz="0" w:space="0" w:color="auto"/>
                        <w:right w:val="none" w:sz="0" w:space="0" w:color="auto"/>
                      </w:divBdr>
                      <w:divsChild>
                        <w:div w:id="7002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Salem Hospital</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Justin A. Millar</cp:lastModifiedBy>
  <cp:revision>3</cp:revision>
  <cp:lastPrinted>2016-11-07T21:10:00Z</cp:lastPrinted>
  <dcterms:created xsi:type="dcterms:W3CDTF">2016-11-07T21:11:00Z</dcterms:created>
  <dcterms:modified xsi:type="dcterms:W3CDTF">2016-11-17T16:58:00Z</dcterms:modified>
</cp:coreProperties>
</file>